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14893" w14:textId="77777777" w:rsidR="00637B85" w:rsidRPr="00197B3D" w:rsidRDefault="00637B85" w:rsidP="00816458">
      <w:pPr>
        <w:pBdr>
          <w:top w:val="single" w:sz="4" w:space="1" w:color="auto"/>
          <w:left w:val="single" w:sz="4" w:space="4" w:color="auto"/>
          <w:bottom w:val="single" w:sz="4" w:space="1" w:color="auto"/>
          <w:right w:val="single" w:sz="4" w:space="4" w:color="auto"/>
        </w:pBdr>
        <w:ind w:left="567" w:right="566"/>
        <w:jc w:val="center"/>
        <w:rPr>
          <w:rFonts w:ascii="Arial" w:hAnsi="Arial" w:cs="Arial"/>
          <w:b/>
          <w:i/>
          <w:sz w:val="22"/>
          <w:szCs w:val="22"/>
        </w:rPr>
      </w:pPr>
      <w:r w:rsidRPr="00197B3D">
        <w:rPr>
          <w:rFonts w:ascii="Arial" w:hAnsi="Arial" w:cs="Arial"/>
          <w:b/>
          <w:sz w:val="22"/>
          <w:szCs w:val="22"/>
        </w:rPr>
        <w:t>ANEXO VI. INSTRUCCIONES Y PRESCRIPCIONES TÉCNICAS PARA LA UTILIZACIÓN DE LOS PRECINTOS PARA CAZA MAYOR EN LA REGIÓN DE MURCIA</w:t>
      </w:r>
    </w:p>
    <w:p w14:paraId="40AA09D7" w14:textId="77777777" w:rsidR="00637B85" w:rsidRPr="00197B3D" w:rsidRDefault="00637B85" w:rsidP="00816458">
      <w:pPr>
        <w:spacing w:before="120"/>
        <w:ind w:left="567" w:right="566" w:firstLine="567"/>
        <w:jc w:val="both"/>
        <w:rPr>
          <w:rFonts w:ascii="Arial" w:hAnsi="Arial" w:cs="Arial"/>
          <w:sz w:val="22"/>
          <w:szCs w:val="22"/>
        </w:rPr>
      </w:pPr>
      <w:bookmarkStart w:id="0" w:name="_GoBack"/>
      <w:bookmarkEnd w:id="0"/>
      <w:r w:rsidRPr="00197B3D">
        <w:rPr>
          <w:rFonts w:ascii="Arial" w:hAnsi="Arial" w:cs="Arial"/>
          <w:sz w:val="22"/>
          <w:szCs w:val="22"/>
        </w:rPr>
        <w:t xml:space="preserve">1) Los precintos una vez expedidos anualmente por el Servicio competente en materia de caza a solicitud del titular del aprovechamiento del acotado, o, en su defecto, del arrendatario del aprovechamiento debidamente acreditado, previo abono de la tasa correspondiente se remitirán a las Oficinas Comarcales de Agentes Medioambientales donde se ubique el coto de caza solicitado y serán éstos los encargados de su entrega a los titulares o arrendatarios del aprovechamiento. Asimismo, los Agentes Medioambientales, inscribirán en una base de datos las expediciones y las devoluciones de los precintos o sus matrices con el fin de poder establecer un control de la actividad y un registro estadístico de las piezas de caza mayor abatidas en </w:t>
      </w:r>
      <w:smartTag w:uri="urn:schemas-microsoft-com:office:smarttags" w:element="PersonName">
        <w:smartTagPr>
          <w:attr w:name="ProductID" w:val="la Regi￳n"/>
        </w:smartTagPr>
        <w:r w:rsidRPr="00197B3D">
          <w:rPr>
            <w:rFonts w:ascii="Arial" w:hAnsi="Arial" w:cs="Arial"/>
            <w:sz w:val="22"/>
            <w:szCs w:val="22"/>
          </w:rPr>
          <w:t>la Región</w:t>
        </w:r>
      </w:smartTag>
      <w:r w:rsidRPr="00197B3D">
        <w:rPr>
          <w:rFonts w:ascii="Arial" w:hAnsi="Arial" w:cs="Arial"/>
          <w:sz w:val="22"/>
          <w:szCs w:val="22"/>
        </w:rPr>
        <w:t xml:space="preserve"> de Murcia.</w:t>
      </w:r>
    </w:p>
    <w:p w14:paraId="56486029" w14:textId="77777777" w:rsidR="00637B85" w:rsidRPr="00197B3D" w:rsidRDefault="00637B85" w:rsidP="00816458">
      <w:pPr>
        <w:spacing w:before="120"/>
        <w:ind w:left="567" w:right="566" w:firstLine="567"/>
        <w:jc w:val="both"/>
        <w:rPr>
          <w:rFonts w:ascii="Arial" w:hAnsi="Arial" w:cs="Arial"/>
          <w:sz w:val="22"/>
          <w:szCs w:val="22"/>
        </w:rPr>
      </w:pPr>
      <w:r w:rsidRPr="00197B3D">
        <w:rPr>
          <w:rFonts w:ascii="Arial" w:hAnsi="Arial" w:cs="Arial"/>
          <w:sz w:val="22"/>
          <w:szCs w:val="22"/>
        </w:rPr>
        <w:t>2) Cada titular del aprovechamiento del acotado obtendrá el mismo número de precintos que el cupo de piezas a abatir aprobado en su correspondiente Plan de Ordenación Cinegética.</w:t>
      </w:r>
    </w:p>
    <w:p w14:paraId="319DE3AE" w14:textId="77777777" w:rsidR="00637B85" w:rsidRPr="00197B3D" w:rsidRDefault="00637B85" w:rsidP="00816458">
      <w:pPr>
        <w:spacing w:before="120"/>
        <w:ind w:left="567" w:right="566" w:firstLine="567"/>
        <w:jc w:val="both"/>
        <w:rPr>
          <w:rFonts w:ascii="Arial" w:hAnsi="Arial" w:cs="Arial"/>
          <w:sz w:val="22"/>
          <w:szCs w:val="22"/>
        </w:rPr>
      </w:pPr>
      <w:r w:rsidRPr="00197B3D">
        <w:rPr>
          <w:rFonts w:ascii="Arial" w:hAnsi="Arial" w:cs="Arial"/>
          <w:sz w:val="22"/>
          <w:szCs w:val="22"/>
        </w:rPr>
        <w:t xml:space="preserve">3) Los precintos tienen el diseño que se muestra a continuación, consignando los mismos datos tanto en la matriz como en el precinto y con la siguiente información en cada una de sus caras: </w:t>
      </w:r>
    </w:p>
    <w:p w14:paraId="11345B70" w14:textId="77777777" w:rsidR="00637B85" w:rsidRPr="00197B3D" w:rsidRDefault="00637B85" w:rsidP="00816458">
      <w:pPr>
        <w:autoSpaceDE w:val="0"/>
        <w:autoSpaceDN w:val="0"/>
        <w:adjustRightInd w:val="0"/>
        <w:spacing w:before="220" w:line="221" w:lineRule="atLeast"/>
        <w:ind w:left="567" w:right="566"/>
        <w:jc w:val="center"/>
        <w:rPr>
          <w:rFonts w:ascii="Arial" w:hAnsi="Arial" w:cs="Arial"/>
        </w:rPr>
      </w:pPr>
      <w:r w:rsidRPr="00197B3D">
        <w:rPr>
          <w:rFonts w:ascii="Arial" w:hAnsi="Arial" w:cs="Arial"/>
          <w:noProof/>
        </w:rPr>
        <w:drawing>
          <wp:inline distT="0" distB="0" distL="0" distR="0" wp14:anchorId="553D9681" wp14:editId="36C3BF10">
            <wp:extent cx="3709486" cy="4433455"/>
            <wp:effectExtent l="0" t="0" r="5715"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8002" cy="4455585"/>
                    </a:xfrm>
                    <a:prstGeom prst="rect">
                      <a:avLst/>
                    </a:prstGeom>
                    <a:noFill/>
                    <a:ln>
                      <a:noFill/>
                    </a:ln>
                  </pic:spPr>
                </pic:pic>
              </a:graphicData>
            </a:graphic>
          </wp:inline>
        </w:drawing>
      </w:r>
    </w:p>
    <w:p w14:paraId="20A48745" w14:textId="77777777" w:rsidR="00637B85" w:rsidRPr="00197B3D" w:rsidRDefault="00637B85" w:rsidP="00816458">
      <w:pPr>
        <w:numPr>
          <w:ilvl w:val="0"/>
          <w:numId w:val="24"/>
        </w:numPr>
        <w:autoSpaceDE w:val="0"/>
        <w:autoSpaceDN w:val="0"/>
        <w:adjustRightInd w:val="0"/>
        <w:spacing w:line="221" w:lineRule="atLeast"/>
        <w:ind w:left="567" w:right="566" w:firstLine="0"/>
        <w:jc w:val="both"/>
        <w:rPr>
          <w:rFonts w:ascii="Arial" w:hAnsi="Arial" w:cs="Arial"/>
          <w:sz w:val="22"/>
          <w:szCs w:val="22"/>
        </w:rPr>
      </w:pPr>
      <w:r w:rsidRPr="00197B3D">
        <w:rPr>
          <w:rFonts w:ascii="Arial" w:hAnsi="Arial" w:cs="Arial"/>
          <w:sz w:val="22"/>
          <w:szCs w:val="22"/>
        </w:rPr>
        <w:t>ANVERSO:</w:t>
      </w:r>
    </w:p>
    <w:p w14:paraId="62E622A7" w14:textId="77777777" w:rsidR="00637B85" w:rsidRPr="00197B3D" w:rsidRDefault="00637B85" w:rsidP="00816458">
      <w:pPr>
        <w:numPr>
          <w:ilvl w:val="1"/>
          <w:numId w:val="24"/>
        </w:numPr>
        <w:autoSpaceDE w:val="0"/>
        <w:autoSpaceDN w:val="0"/>
        <w:adjustRightInd w:val="0"/>
        <w:spacing w:line="221" w:lineRule="atLeast"/>
        <w:ind w:left="567" w:right="566" w:firstLine="0"/>
        <w:jc w:val="both"/>
        <w:rPr>
          <w:rFonts w:ascii="Arial" w:hAnsi="Arial" w:cs="Arial"/>
          <w:sz w:val="22"/>
          <w:szCs w:val="22"/>
        </w:rPr>
      </w:pPr>
      <w:r w:rsidRPr="00197B3D">
        <w:rPr>
          <w:rFonts w:ascii="Arial" w:hAnsi="Arial" w:cs="Arial"/>
          <w:sz w:val="22"/>
          <w:szCs w:val="22"/>
        </w:rPr>
        <w:t>Día, año y mes de caza.</w:t>
      </w:r>
    </w:p>
    <w:p w14:paraId="31CC5089" w14:textId="77777777" w:rsidR="00637B85" w:rsidRPr="00197B3D" w:rsidRDefault="00637B85" w:rsidP="00816458">
      <w:pPr>
        <w:numPr>
          <w:ilvl w:val="1"/>
          <w:numId w:val="24"/>
        </w:numPr>
        <w:autoSpaceDE w:val="0"/>
        <w:autoSpaceDN w:val="0"/>
        <w:adjustRightInd w:val="0"/>
        <w:spacing w:line="221" w:lineRule="atLeast"/>
        <w:ind w:left="567" w:right="566" w:firstLine="0"/>
        <w:jc w:val="both"/>
        <w:rPr>
          <w:rFonts w:ascii="Arial" w:hAnsi="Arial" w:cs="Arial"/>
          <w:sz w:val="22"/>
          <w:szCs w:val="22"/>
        </w:rPr>
      </w:pPr>
      <w:r w:rsidRPr="00197B3D">
        <w:rPr>
          <w:rFonts w:ascii="Arial" w:hAnsi="Arial" w:cs="Arial"/>
          <w:sz w:val="22"/>
          <w:szCs w:val="22"/>
        </w:rPr>
        <w:t>Numero de coto de caza autorizado.</w:t>
      </w:r>
    </w:p>
    <w:p w14:paraId="063A78E1" w14:textId="77777777" w:rsidR="00637B85" w:rsidRPr="00197B3D" w:rsidRDefault="00637B85" w:rsidP="00816458">
      <w:pPr>
        <w:numPr>
          <w:ilvl w:val="1"/>
          <w:numId w:val="24"/>
        </w:numPr>
        <w:autoSpaceDE w:val="0"/>
        <w:autoSpaceDN w:val="0"/>
        <w:adjustRightInd w:val="0"/>
        <w:spacing w:line="221" w:lineRule="atLeast"/>
        <w:ind w:left="567" w:right="566" w:firstLine="0"/>
        <w:jc w:val="both"/>
        <w:rPr>
          <w:rFonts w:ascii="Arial" w:hAnsi="Arial" w:cs="Arial"/>
          <w:sz w:val="22"/>
          <w:szCs w:val="22"/>
        </w:rPr>
      </w:pPr>
      <w:r w:rsidRPr="00197B3D">
        <w:rPr>
          <w:rFonts w:ascii="Arial" w:hAnsi="Arial" w:cs="Arial"/>
          <w:sz w:val="22"/>
          <w:szCs w:val="22"/>
        </w:rPr>
        <w:t>Modalidad de caza autorizada.</w:t>
      </w:r>
    </w:p>
    <w:p w14:paraId="0C3C12CD" w14:textId="77777777" w:rsidR="00637B85" w:rsidRPr="00197B3D" w:rsidRDefault="00637B85" w:rsidP="00816458">
      <w:pPr>
        <w:numPr>
          <w:ilvl w:val="1"/>
          <w:numId w:val="24"/>
        </w:numPr>
        <w:autoSpaceDE w:val="0"/>
        <w:autoSpaceDN w:val="0"/>
        <w:adjustRightInd w:val="0"/>
        <w:spacing w:line="221" w:lineRule="atLeast"/>
        <w:ind w:left="567" w:right="566" w:firstLine="0"/>
        <w:jc w:val="both"/>
        <w:rPr>
          <w:rFonts w:ascii="Arial" w:hAnsi="Arial" w:cs="Arial"/>
          <w:sz w:val="22"/>
          <w:szCs w:val="22"/>
        </w:rPr>
      </w:pPr>
      <w:r w:rsidRPr="00197B3D">
        <w:rPr>
          <w:rFonts w:ascii="Arial" w:hAnsi="Arial" w:cs="Arial"/>
          <w:sz w:val="22"/>
          <w:szCs w:val="22"/>
        </w:rPr>
        <w:t>Animal abatido.</w:t>
      </w:r>
    </w:p>
    <w:p w14:paraId="77AA0BC0" w14:textId="77777777" w:rsidR="00637B85" w:rsidRPr="00197B3D" w:rsidRDefault="00637B85" w:rsidP="00816458">
      <w:pPr>
        <w:numPr>
          <w:ilvl w:val="0"/>
          <w:numId w:val="24"/>
        </w:numPr>
        <w:autoSpaceDE w:val="0"/>
        <w:autoSpaceDN w:val="0"/>
        <w:adjustRightInd w:val="0"/>
        <w:spacing w:line="221" w:lineRule="atLeast"/>
        <w:ind w:left="567" w:right="566" w:firstLine="0"/>
        <w:jc w:val="both"/>
        <w:rPr>
          <w:rFonts w:ascii="Arial" w:hAnsi="Arial" w:cs="Arial"/>
          <w:sz w:val="22"/>
          <w:szCs w:val="22"/>
        </w:rPr>
      </w:pPr>
      <w:r w:rsidRPr="00197B3D">
        <w:rPr>
          <w:rFonts w:ascii="Arial" w:hAnsi="Arial" w:cs="Arial"/>
          <w:sz w:val="22"/>
          <w:szCs w:val="22"/>
        </w:rPr>
        <w:t>REVERSO:</w:t>
      </w:r>
    </w:p>
    <w:p w14:paraId="5191B751" w14:textId="77777777" w:rsidR="00637B85" w:rsidRPr="00197B3D" w:rsidRDefault="00637B85" w:rsidP="00816458">
      <w:pPr>
        <w:numPr>
          <w:ilvl w:val="1"/>
          <w:numId w:val="24"/>
        </w:numPr>
        <w:autoSpaceDE w:val="0"/>
        <w:autoSpaceDN w:val="0"/>
        <w:adjustRightInd w:val="0"/>
        <w:spacing w:line="221" w:lineRule="atLeast"/>
        <w:ind w:left="567" w:right="566" w:firstLine="0"/>
        <w:jc w:val="both"/>
        <w:rPr>
          <w:rFonts w:ascii="Arial" w:hAnsi="Arial" w:cs="Arial"/>
          <w:sz w:val="22"/>
          <w:szCs w:val="22"/>
        </w:rPr>
      </w:pPr>
      <w:r w:rsidRPr="00197B3D">
        <w:rPr>
          <w:rFonts w:ascii="Arial" w:hAnsi="Arial" w:cs="Arial"/>
          <w:sz w:val="22"/>
          <w:szCs w:val="22"/>
        </w:rPr>
        <w:t>Especie cazada.</w:t>
      </w:r>
    </w:p>
    <w:p w14:paraId="5E326DEC" w14:textId="77777777" w:rsidR="00637B85" w:rsidRDefault="00637B85" w:rsidP="00816458">
      <w:pPr>
        <w:numPr>
          <w:ilvl w:val="1"/>
          <w:numId w:val="24"/>
        </w:numPr>
        <w:autoSpaceDE w:val="0"/>
        <w:autoSpaceDN w:val="0"/>
        <w:adjustRightInd w:val="0"/>
        <w:spacing w:line="221" w:lineRule="atLeast"/>
        <w:ind w:left="567" w:right="566" w:firstLine="0"/>
        <w:jc w:val="both"/>
        <w:rPr>
          <w:rFonts w:ascii="Arial" w:hAnsi="Arial" w:cs="Arial"/>
          <w:sz w:val="22"/>
          <w:szCs w:val="22"/>
        </w:rPr>
      </w:pPr>
      <w:r w:rsidRPr="00197B3D">
        <w:rPr>
          <w:rFonts w:ascii="Arial" w:hAnsi="Arial" w:cs="Arial"/>
          <w:sz w:val="22"/>
          <w:szCs w:val="22"/>
        </w:rPr>
        <w:t>Numeración del precinto de caza.</w:t>
      </w:r>
    </w:p>
    <w:p w14:paraId="44834504" w14:textId="77777777" w:rsidR="00816458" w:rsidRDefault="00816458" w:rsidP="00816458">
      <w:pPr>
        <w:autoSpaceDE w:val="0"/>
        <w:autoSpaceDN w:val="0"/>
        <w:adjustRightInd w:val="0"/>
        <w:spacing w:line="221" w:lineRule="atLeast"/>
        <w:ind w:left="567" w:right="566"/>
        <w:jc w:val="both"/>
        <w:rPr>
          <w:rFonts w:ascii="Arial" w:hAnsi="Arial" w:cs="Arial"/>
          <w:sz w:val="22"/>
          <w:szCs w:val="22"/>
        </w:rPr>
      </w:pPr>
    </w:p>
    <w:p w14:paraId="7AFB7E38" w14:textId="77777777" w:rsidR="00816458" w:rsidRDefault="00816458" w:rsidP="00816458">
      <w:pPr>
        <w:autoSpaceDE w:val="0"/>
        <w:autoSpaceDN w:val="0"/>
        <w:adjustRightInd w:val="0"/>
        <w:spacing w:line="221" w:lineRule="atLeast"/>
        <w:ind w:left="567" w:right="566"/>
        <w:jc w:val="both"/>
        <w:rPr>
          <w:rFonts w:ascii="Arial" w:hAnsi="Arial" w:cs="Arial"/>
          <w:sz w:val="22"/>
          <w:szCs w:val="22"/>
        </w:rPr>
      </w:pPr>
    </w:p>
    <w:p w14:paraId="1D262D65" w14:textId="77777777" w:rsidR="00816458" w:rsidRPr="00197B3D" w:rsidRDefault="00816458" w:rsidP="00816458">
      <w:pPr>
        <w:autoSpaceDE w:val="0"/>
        <w:autoSpaceDN w:val="0"/>
        <w:adjustRightInd w:val="0"/>
        <w:spacing w:line="221" w:lineRule="atLeast"/>
        <w:ind w:left="567" w:right="566"/>
        <w:jc w:val="both"/>
        <w:rPr>
          <w:rFonts w:ascii="Arial" w:hAnsi="Arial" w:cs="Arial"/>
          <w:sz w:val="22"/>
          <w:szCs w:val="22"/>
        </w:rPr>
      </w:pPr>
    </w:p>
    <w:p w14:paraId="4FAFEC39" w14:textId="77777777" w:rsidR="00637B85" w:rsidRPr="00197B3D" w:rsidRDefault="00637B85" w:rsidP="00816458">
      <w:pPr>
        <w:spacing w:before="120"/>
        <w:ind w:left="567" w:right="566" w:firstLine="567"/>
        <w:jc w:val="both"/>
        <w:rPr>
          <w:rFonts w:ascii="Arial" w:hAnsi="Arial" w:cs="Arial"/>
          <w:sz w:val="22"/>
          <w:szCs w:val="22"/>
        </w:rPr>
      </w:pPr>
      <w:r w:rsidRPr="00197B3D">
        <w:rPr>
          <w:rFonts w:ascii="Arial" w:hAnsi="Arial" w:cs="Arial"/>
          <w:sz w:val="22"/>
          <w:szCs w:val="22"/>
        </w:rPr>
        <w:lastRenderedPageBreak/>
        <w:t>4) Los precintos son de plástico y constan de dos partes: el precinto propiamente dicho y la matriz, y se encuentran separados por una línea de puntos por donde deberá recortarse una vez utilizado. La brida consta de una parte dentada que servirá para ayudar a tirar de la misma y una parte lisa que será la que sirva para inmovilizar el precinto. Para su utilización la brida deberá ser insertada en la dirección de anverso (</w:t>
      </w:r>
      <w:proofErr w:type="spellStart"/>
      <w:r w:rsidRPr="00197B3D">
        <w:rPr>
          <w:rFonts w:ascii="Arial" w:hAnsi="Arial" w:cs="Arial"/>
          <w:sz w:val="22"/>
          <w:szCs w:val="22"/>
        </w:rPr>
        <w:t>enter</w:t>
      </w:r>
      <w:proofErr w:type="spellEnd"/>
      <w:r w:rsidRPr="00197B3D">
        <w:rPr>
          <w:rFonts w:ascii="Arial" w:hAnsi="Arial" w:cs="Arial"/>
          <w:sz w:val="22"/>
          <w:szCs w:val="22"/>
        </w:rPr>
        <w:t>) a reverso, tirando de ésta por la parte dentada hasta abrazar firmemente el punto de colocación de forma que no exista holgura. Todo precinto cerrado se considerará utilizado y no podrá reutilizarse.</w:t>
      </w:r>
    </w:p>
    <w:p w14:paraId="2B06195B" w14:textId="77777777" w:rsidR="00637B85" w:rsidRPr="00197B3D" w:rsidRDefault="00637B85" w:rsidP="00816458">
      <w:pPr>
        <w:spacing w:before="120"/>
        <w:ind w:left="567" w:right="566" w:firstLine="567"/>
        <w:jc w:val="both"/>
        <w:rPr>
          <w:rFonts w:ascii="Arial" w:hAnsi="Arial" w:cs="Arial"/>
          <w:sz w:val="22"/>
          <w:szCs w:val="22"/>
        </w:rPr>
      </w:pPr>
      <w:r w:rsidRPr="00197B3D">
        <w:rPr>
          <w:rFonts w:ascii="Arial" w:hAnsi="Arial" w:cs="Arial"/>
          <w:sz w:val="22"/>
          <w:szCs w:val="22"/>
        </w:rPr>
        <w:t>5) Los precintos llevarán un número identificativo y el año o temporada de caza correspondiente, y se entregarán al titular del coto con la información sobre la especie a cazar y el número de matrícula del coto. Dicha información será reflejada en el precinto mediante medios de escritura indeleble antes de su entrega al titular por los Agentes Medioambientales.</w:t>
      </w:r>
    </w:p>
    <w:p w14:paraId="240778F3" w14:textId="77777777" w:rsidR="00637B85" w:rsidRPr="00197B3D" w:rsidRDefault="00637B85" w:rsidP="00816458">
      <w:pPr>
        <w:spacing w:before="120"/>
        <w:ind w:left="567" w:right="566" w:firstLine="567"/>
        <w:jc w:val="both"/>
        <w:rPr>
          <w:rFonts w:ascii="Arial" w:hAnsi="Arial" w:cs="Arial"/>
          <w:sz w:val="22"/>
          <w:szCs w:val="22"/>
        </w:rPr>
      </w:pPr>
      <w:r w:rsidRPr="00197B3D">
        <w:rPr>
          <w:rFonts w:ascii="Arial" w:hAnsi="Arial" w:cs="Arial"/>
          <w:sz w:val="22"/>
          <w:szCs w:val="22"/>
        </w:rPr>
        <w:t xml:space="preserve">6) Cada cazador llevará, al menos, un precinto sin usar cada vez que salga de caza. Estos precintos deben ser mostrados a los agentes de la autoridad que así lo requieran. </w:t>
      </w:r>
    </w:p>
    <w:p w14:paraId="4DB7C14B" w14:textId="77777777" w:rsidR="00637B85" w:rsidRPr="00197B3D" w:rsidRDefault="00637B85" w:rsidP="00816458">
      <w:pPr>
        <w:spacing w:before="120"/>
        <w:ind w:left="567" w:right="566" w:firstLine="567"/>
        <w:jc w:val="both"/>
        <w:rPr>
          <w:rFonts w:ascii="Arial" w:hAnsi="Arial" w:cs="Arial"/>
          <w:sz w:val="22"/>
          <w:szCs w:val="22"/>
        </w:rPr>
      </w:pPr>
      <w:r w:rsidRPr="00197B3D">
        <w:rPr>
          <w:rFonts w:ascii="Arial" w:hAnsi="Arial" w:cs="Arial"/>
          <w:sz w:val="22"/>
          <w:szCs w:val="22"/>
        </w:rPr>
        <w:t>7) Previamente a la colocación del precinto se realizarán con una navaja o tijera las muescas que indican la fecha de la captura (día y mes) tanto en el precinto propiamente dicho como en la matriz. Para ello se recortará los números correspondientes al día (unidades y decenas) y al mes. En total tienen que retirarse por ablación tres cifras en el precinto y otras tres en la matriz. Por ejemplo, para una pieza cobrada el 25 de septiembre de 2023, se recortará el número 2 de días-decenas, el 5 de días-unidades y el IX de mes.</w:t>
      </w:r>
    </w:p>
    <w:p w14:paraId="1D7F2ADF" w14:textId="77777777" w:rsidR="00637B85" w:rsidRPr="00197B3D" w:rsidRDefault="00637B85" w:rsidP="00816458">
      <w:pPr>
        <w:spacing w:before="120"/>
        <w:ind w:left="567" w:right="566" w:firstLine="567"/>
        <w:jc w:val="both"/>
        <w:rPr>
          <w:rFonts w:ascii="Arial" w:hAnsi="Arial" w:cs="Arial"/>
          <w:sz w:val="22"/>
          <w:szCs w:val="22"/>
        </w:rPr>
      </w:pPr>
      <w:r w:rsidRPr="00197B3D">
        <w:rPr>
          <w:rFonts w:ascii="Arial" w:hAnsi="Arial" w:cs="Arial"/>
          <w:sz w:val="22"/>
          <w:szCs w:val="22"/>
        </w:rPr>
        <w:t xml:space="preserve">8) Una vez abatida la pieza se procederá a su marcaje inmediato. El cazador no podrá desplazarla a otro lugar hasta no haber colocado el precinto correctamente cumplimentado sobre ella y haber procedido a cortar la matriz respecto del precinto propiamente dicho. </w:t>
      </w:r>
    </w:p>
    <w:p w14:paraId="329C7192" w14:textId="77777777" w:rsidR="00637B85" w:rsidRPr="00197B3D" w:rsidRDefault="00637B85" w:rsidP="00816458">
      <w:pPr>
        <w:spacing w:before="120"/>
        <w:ind w:left="567" w:right="566" w:firstLine="567"/>
        <w:jc w:val="both"/>
        <w:rPr>
          <w:rFonts w:ascii="Arial" w:hAnsi="Arial" w:cs="Arial"/>
          <w:sz w:val="22"/>
          <w:szCs w:val="22"/>
        </w:rPr>
      </w:pPr>
      <w:r w:rsidRPr="00197B3D">
        <w:rPr>
          <w:rFonts w:ascii="Arial" w:hAnsi="Arial" w:cs="Arial"/>
          <w:sz w:val="22"/>
          <w:szCs w:val="22"/>
        </w:rPr>
        <w:t>9) Una vez cumplimentado el precinto del modo indicado en el apartado anterior, éste deberá colocarse en el animal abatido atendiendo estrictamente a las siguientes indicaciones:</w:t>
      </w:r>
    </w:p>
    <w:p w14:paraId="36BDCF99" w14:textId="77777777" w:rsidR="00637B85" w:rsidRPr="00197B3D" w:rsidRDefault="00637B85" w:rsidP="00816458">
      <w:pPr>
        <w:spacing w:before="120"/>
        <w:ind w:left="567" w:right="566" w:firstLine="567"/>
        <w:jc w:val="both"/>
        <w:rPr>
          <w:rFonts w:ascii="Arial" w:hAnsi="Arial" w:cs="Arial"/>
          <w:sz w:val="22"/>
          <w:szCs w:val="22"/>
        </w:rPr>
      </w:pPr>
      <w:r w:rsidRPr="00197B3D">
        <w:rPr>
          <w:rFonts w:ascii="Arial" w:hAnsi="Arial" w:cs="Arial"/>
          <w:sz w:val="22"/>
          <w:szCs w:val="22"/>
        </w:rPr>
        <w:t>9.1. Para las especies de bóvidos (arruí, cabra montés, y muflón), así como para las hembras de ciervo, gamo y corzo, el precinto se colocará realizando una incisión en la parte central de la oreja, introduciendo por ella el extremo de la brida del precinto y ajustando su cierre todo lo posible, deslizando la brida sobre la superficie lisa de la misma para evitar enganches durante el traslado. También podrá precintarse en la lengua con el fin de preservar la cabeza para su naturalización.</w:t>
      </w:r>
    </w:p>
    <w:p w14:paraId="2AD1E717" w14:textId="77777777" w:rsidR="00637B85" w:rsidRPr="00197B3D" w:rsidRDefault="00637B85" w:rsidP="00816458">
      <w:pPr>
        <w:spacing w:before="120"/>
        <w:ind w:left="567" w:right="566" w:firstLine="567"/>
        <w:jc w:val="both"/>
        <w:rPr>
          <w:rFonts w:ascii="Arial" w:hAnsi="Arial" w:cs="Arial"/>
          <w:sz w:val="22"/>
          <w:szCs w:val="22"/>
        </w:rPr>
      </w:pPr>
      <w:r w:rsidRPr="00197B3D">
        <w:rPr>
          <w:rFonts w:ascii="Arial" w:hAnsi="Arial" w:cs="Arial"/>
          <w:sz w:val="22"/>
          <w:szCs w:val="22"/>
        </w:rPr>
        <w:t>9.2. Para los machos de las especies de cérvidos (ciervo, gamo y corzo) se colocará en la base de la cuerna, entre la roseta y la primera punta, ajustando su cierre todo lo posible deslizando la brida sobre la superficie lisa de la misma para evitar enganches durante el traslado.</w:t>
      </w:r>
    </w:p>
    <w:p w14:paraId="519B3446" w14:textId="77777777" w:rsidR="00637B85" w:rsidRPr="00197B3D" w:rsidRDefault="00637B85" w:rsidP="00816458">
      <w:pPr>
        <w:spacing w:before="120"/>
        <w:ind w:left="567" w:right="566" w:firstLine="567"/>
        <w:jc w:val="both"/>
        <w:rPr>
          <w:rFonts w:ascii="Arial" w:hAnsi="Arial" w:cs="Arial"/>
          <w:sz w:val="22"/>
          <w:szCs w:val="22"/>
        </w:rPr>
      </w:pPr>
      <w:r w:rsidRPr="00197B3D">
        <w:rPr>
          <w:rFonts w:ascii="Arial" w:hAnsi="Arial" w:cs="Arial"/>
          <w:sz w:val="22"/>
          <w:szCs w:val="22"/>
        </w:rPr>
        <w:t xml:space="preserve">10) La matriz deberá ser remitida a </w:t>
      </w:r>
      <w:smartTag w:uri="urn:schemas-microsoft-com:office:smarttags" w:element="PersonName">
        <w:smartTagPr>
          <w:attr w:name="ProductID" w:val="la Oficina Comarcal"/>
        </w:smartTagPr>
        <w:r w:rsidRPr="00197B3D">
          <w:rPr>
            <w:rFonts w:ascii="Arial" w:hAnsi="Arial" w:cs="Arial"/>
            <w:sz w:val="22"/>
            <w:szCs w:val="22"/>
          </w:rPr>
          <w:t>la Oficina Comarcal</w:t>
        </w:r>
      </w:smartTag>
      <w:r w:rsidRPr="00197B3D">
        <w:rPr>
          <w:rFonts w:ascii="Arial" w:hAnsi="Arial" w:cs="Arial"/>
          <w:sz w:val="22"/>
          <w:szCs w:val="22"/>
        </w:rPr>
        <w:t xml:space="preserve"> de Agentes Medioambientales que haya suministrado el precinto, y éstos a su vez al Servicio competente en materia de caza. La entrega de las matrices utilizadas, se deberá realizar en el plazo máximo de quince días naturales, una vez finalizada la temporada de caza mayor, cumplimentando los datos recogidos en el anexo VII.</w:t>
      </w:r>
    </w:p>
    <w:p w14:paraId="4A312FE1" w14:textId="77777777" w:rsidR="00637B85" w:rsidRPr="00197B3D" w:rsidRDefault="00637B85" w:rsidP="00816458">
      <w:pPr>
        <w:spacing w:before="120"/>
        <w:ind w:left="567" w:right="566" w:firstLine="567"/>
        <w:jc w:val="both"/>
        <w:rPr>
          <w:rFonts w:ascii="Arial" w:hAnsi="Arial" w:cs="Arial"/>
          <w:sz w:val="22"/>
          <w:szCs w:val="22"/>
        </w:rPr>
      </w:pPr>
      <w:r w:rsidRPr="00197B3D">
        <w:rPr>
          <w:rFonts w:ascii="Arial" w:hAnsi="Arial" w:cs="Arial"/>
          <w:sz w:val="22"/>
          <w:szCs w:val="22"/>
        </w:rPr>
        <w:t>11) Finalizado el período hábil de cada especie, los precintos no utilizados deberán ser remitidos por los titulares cinegéticos y/o arrendatarios del aprovechamiento a la Oficina Comarcal de Agentes Medioambientales que los haya suministrado en un plazo máximo de quince días naturales una vez finalizada la temporada de caza mayor, cumplimentando los datos recogidos en el anexo VII; y estos a su vez al Servicio competente en materia de caza.</w:t>
      </w:r>
    </w:p>
    <w:p w14:paraId="5C06AB65" w14:textId="77777777" w:rsidR="00637B85" w:rsidRPr="00197B3D" w:rsidRDefault="00637B85" w:rsidP="00816458">
      <w:pPr>
        <w:spacing w:before="120"/>
        <w:ind w:left="567" w:right="566" w:firstLine="567"/>
        <w:jc w:val="both"/>
        <w:rPr>
          <w:rFonts w:ascii="Arial" w:hAnsi="Arial" w:cs="Arial"/>
          <w:sz w:val="22"/>
          <w:szCs w:val="22"/>
        </w:rPr>
      </w:pPr>
      <w:r w:rsidRPr="00197B3D">
        <w:rPr>
          <w:rFonts w:ascii="Arial" w:hAnsi="Arial" w:cs="Arial"/>
          <w:sz w:val="22"/>
          <w:szCs w:val="22"/>
        </w:rPr>
        <w:t>12) El precinto deberá permanecer correctamente insertado en la dirección de anverso (</w:t>
      </w:r>
      <w:proofErr w:type="spellStart"/>
      <w:r w:rsidRPr="00197B3D">
        <w:rPr>
          <w:rFonts w:ascii="Arial" w:hAnsi="Arial" w:cs="Arial"/>
          <w:sz w:val="22"/>
          <w:szCs w:val="22"/>
        </w:rPr>
        <w:t>enter</w:t>
      </w:r>
      <w:proofErr w:type="spellEnd"/>
      <w:r w:rsidRPr="00197B3D">
        <w:rPr>
          <w:rFonts w:ascii="Arial" w:hAnsi="Arial" w:cs="Arial"/>
          <w:sz w:val="22"/>
          <w:szCs w:val="22"/>
        </w:rPr>
        <w:t>) a reverso, colocado sobre la pieza sin sufrir deterioros durante todo el traslado hasta el lugar definitivo de aprovechamiento o preparación del trofeo.</w:t>
      </w:r>
    </w:p>
    <w:p w14:paraId="06EA27AC" w14:textId="77777777" w:rsidR="00637B85" w:rsidRDefault="00637B85" w:rsidP="00816458">
      <w:pPr>
        <w:spacing w:before="120"/>
        <w:ind w:left="567" w:right="566" w:firstLine="567"/>
        <w:jc w:val="both"/>
        <w:rPr>
          <w:rFonts w:ascii="Arial" w:hAnsi="Arial" w:cs="Arial"/>
          <w:sz w:val="22"/>
          <w:szCs w:val="22"/>
        </w:rPr>
      </w:pPr>
      <w:r w:rsidRPr="00197B3D">
        <w:rPr>
          <w:rFonts w:ascii="Arial" w:hAnsi="Arial" w:cs="Arial"/>
          <w:sz w:val="22"/>
          <w:szCs w:val="22"/>
        </w:rPr>
        <w:t xml:space="preserve">13) No deberán mostrarse evidencias físicas de manipulación del precinto que denoten la utilización del mismo en más de una vez, tales como marcas circundantes sobre la brida del precinto como resultado de estrangulamientos anteriores, particiones, ni incisiones en la brida. </w:t>
      </w:r>
    </w:p>
    <w:p w14:paraId="280DE7B4" w14:textId="77777777" w:rsidR="00816458" w:rsidRPr="00197B3D" w:rsidRDefault="00816458" w:rsidP="00816458">
      <w:pPr>
        <w:spacing w:before="120"/>
        <w:ind w:left="567" w:right="566" w:firstLine="567"/>
        <w:jc w:val="both"/>
        <w:rPr>
          <w:rFonts w:ascii="Arial" w:hAnsi="Arial" w:cs="Arial"/>
          <w:sz w:val="22"/>
          <w:szCs w:val="22"/>
        </w:rPr>
      </w:pPr>
    </w:p>
    <w:p w14:paraId="6000AD20" w14:textId="77777777" w:rsidR="00637B85" w:rsidRDefault="00637B85" w:rsidP="00816458">
      <w:pPr>
        <w:spacing w:before="120"/>
        <w:ind w:left="567" w:right="566" w:firstLine="567"/>
        <w:jc w:val="both"/>
        <w:rPr>
          <w:rFonts w:ascii="Arial" w:hAnsi="Arial" w:cs="Arial"/>
          <w:sz w:val="22"/>
          <w:szCs w:val="22"/>
        </w:rPr>
      </w:pPr>
      <w:r w:rsidRPr="00197B3D">
        <w:rPr>
          <w:rFonts w:ascii="Arial" w:hAnsi="Arial" w:cs="Arial"/>
          <w:sz w:val="22"/>
          <w:szCs w:val="22"/>
        </w:rPr>
        <w:t>14) Si una vez precintado el trofeo se observara por parte de los Agentes Medioambientales o autoridades competentes, que la brida retrocede sobre su punto de anclaje, será comunicado al Servicio competente en materia de caza.</w:t>
      </w:r>
    </w:p>
    <w:p w14:paraId="14FE94F2" w14:textId="77777777" w:rsidR="00637B85" w:rsidRPr="00197B3D" w:rsidRDefault="00637B85" w:rsidP="00816458">
      <w:pPr>
        <w:spacing w:before="120"/>
        <w:ind w:left="567" w:right="566" w:firstLine="567"/>
        <w:jc w:val="both"/>
        <w:rPr>
          <w:rFonts w:ascii="Arial" w:hAnsi="Arial" w:cs="Arial"/>
          <w:sz w:val="22"/>
          <w:szCs w:val="22"/>
        </w:rPr>
      </w:pPr>
      <w:r w:rsidRPr="00197B3D">
        <w:rPr>
          <w:rFonts w:ascii="Arial" w:hAnsi="Arial" w:cs="Arial"/>
          <w:sz w:val="22"/>
          <w:szCs w:val="22"/>
        </w:rPr>
        <w:t>15) La brida sobrante no deberá ser cortada total o parcialmente, permaneciendo intacta como signo de inviolabilidad del precinto.</w:t>
      </w:r>
    </w:p>
    <w:p w14:paraId="05A4C61C" w14:textId="77777777" w:rsidR="00637B85" w:rsidRPr="00197B3D" w:rsidRDefault="00637B85" w:rsidP="00816458">
      <w:pPr>
        <w:spacing w:before="120"/>
        <w:ind w:left="567" w:right="566" w:firstLine="567"/>
        <w:jc w:val="both"/>
        <w:rPr>
          <w:rFonts w:ascii="Arial" w:hAnsi="Arial" w:cs="Arial"/>
          <w:sz w:val="22"/>
          <w:szCs w:val="22"/>
        </w:rPr>
      </w:pPr>
      <w:r w:rsidRPr="00197B3D">
        <w:rPr>
          <w:rFonts w:ascii="Arial" w:hAnsi="Arial" w:cs="Arial"/>
          <w:sz w:val="22"/>
          <w:szCs w:val="22"/>
        </w:rPr>
        <w:t>16) Una vez que la pieza esté en su ubicación definitiva o el trofeo en el lugar donde vaya a ser preparado para su conservación, se procederá a retirar el precinto, que deberá conservarse en el soporte donde se fije el trofeo del animal cazado una vez naturalizado. Para desprender el precinto del trofeo será cortado directamente por otro punto de la brida, nunca intentando producir un retorno de la brida sobre el precinto.</w:t>
      </w:r>
    </w:p>
    <w:p w14:paraId="1D50CA82" w14:textId="77777777" w:rsidR="00637B85" w:rsidRPr="00197B3D" w:rsidRDefault="00637B85" w:rsidP="00816458">
      <w:pPr>
        <w:spacing w:before="120"/>
        <w:ind w:left="567" w:right="566" w:firstLine="567"/>
        <w:jc w:val="both"/>
        <w:rPr>
          <w:rFonts w:ascii="Arial" w:hAnsi="Arial" w:cs="Arial"/>
          <w:sz w:val="22"/>
          <w:szCs w:val="22"/>
        </w:rPr>
      </w:pPr>
      <w:r w:rsidRPr="00197B3D">
        <w:rPr>
          <w:rFonts w:ascii="Arial" w:hAnsi="Arial" w:cs="Arial"/>
          <w:sz w:val="22"/>
          <w:szCs w:val="22"/>
        </w:rPr>
        <w:t xml:space="preserve">17) Desde el momento de la recepción de los precintos, el titular o arrendatario cinegético será el responsable de su custodia y salvaguarda, por lo que cualquier pérdida o deterioro de los mismos será de su responsabilidad, no otorgándose en ningún caso nuevos precintos por este motivo. En caso de extravío o sustracción de precintos se deberá comunicar a través de la hoja correspondiente de devolución de precintos (anexo </w:t>
      </w:r>
      <w:proofErr w:type="spellStart"/>
      <w:r w:rsidRPr="00197B3D">
        <w:rPr>
          <w:rFonts w:ascii="Arial" w:hAnsi="Arial" w:cs="Arial"/>
          <w:sz w:val="22"/>
          <w:szCs w:val="22"/>
        </w:rPr>
        <w:t>VIiI</w:t>
      </w:r>
      <w:proofErr w:type="spellEnd"/>
      <w:r w:rsidRPr="00197B3D">
        <w:rPr>
          <w:rFonts w:ascii="Arial" w:hAnsi="Arial" w:cs="Arial"/>
          <w:sz w:val="22"/>
          <w:szCs w:val="22"/>
        </w:rPr>
        <w:t>) relacionando los números identificativos de los precintos extraviados/sustraídos. Los precintos que aquí se enumeren no tendrán validez para acreditar la procedencia legal de ninguna pieza de caza.</w:t>
      </w:r>
    </w:p>
    <w:p w14:paraId="3F75A8C1" w14:textId="77777777" w:rsidR="00637B85" w:rsidRPr="00197B3D" w:rsidRDefault="00637B85" w:rsidP="00816458">
      <w:pPr>
        <w:spacing w:before="120"/>
        <w:ind w:left="567" w:right="566" w:firstLine="567"/>
        <w:jc w:val="both"/>
        <w:rPr>
          <w:rFonts w:ascii="Arial" w:hAnsi="Arial" w:cs="Arial"/>
          <w:sz w:val="22"/>
          <w:szCs w:val="22"/>
        </w:rPr>
      </w:pPr>
      <w:r w:rsidRPr="00197B3D">
        <w:rPr>
          <w:rFonts w:ascii="Arial" w:hAnsi="Arial" w:cs="Arial"/>
          <w:sz w:val="22"/>
          <w:szCs w:val="22"/>
        </w:rPr>
        <w:t>18) Los precintos carecerán de validez, una vez finalizada la temporada para la que se hayan expedido, y, asimismo una vez finalizada la temporada cinegética.</w:t>
      </w:r>
    </w:p>
    <w:p w14:paraId="17FD147B" w14:textId="4B275784" w:rsidR="00105FBB" w:rsidRDefault="00105FBB" w:rsidP="00105FBB">
      <w:pPr>
        <w:jc w:val="center"/>
        <w:rPr>
          <w:b/>
          <w:spacing w:val="10"/>
          <w:sz w:val="20"/>
          <w:szCs w:val="20"/>
          <w:u w:val="single"/>
        </w:rPr>
      </w:pPr>
    </w:p>
    <w:sectPr w:rsidR="00105FBB" w:rsidSect="00F847C3">
      <w:headerReference w:type="default" r:id="rId9"/>
      <w:footerReference w:type="even" r:id="rId10"/>
      <w:footerReference w:type="default" r:id="rId11"/>
      <w:pgSz w:w="11906" w:h="16838" w:code="9"/>
      <w:pgMar w:top="1134"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7DEC2" w14:textId="77777777" w:rsidR="00474E52" w:rsidRDefault="00474E52">
      <w:r>
        <w:separator/>
      </w:r>
    </w:p>
  </w:endnote>
  <w:endnote w:type="continuationSeparator" w:id="0">
    <w:p w14:paraId="415467D2" w14:textId="77777777" w:rsidR="00474E52" w:rsidRDefault="0047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PCL6)">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A4665" w14:textId="77777777" w:rsidR="00474E52" w:rsidRDefault="00474E52" w:rsidP="0050702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67AB75EB" w14:textId="77777777" w:rsidR="00474E52" w:rsidRDefault="00474E52" w:rsidP="00AA0FB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87909" w14:textId="77777777" w:rsidR="00474E52" w:rsidRDefault="00474E52" w:rsidP="00507028">
    <w:pPr>
      <w:pStyle w:val="Piedepgina"/>
      <w:framePr w:wrap="around" w:vAnchor="text" w:hAnchor="margin" w:xAlign="right" w:y="1"/>
      <w:rPr>
        <w:rStyle w:val="Nmerodepgina"/>
      </w:rPr>
    </w:pPr>
  </w:p>
  <w:p w14:paraId="6B282F13" w14:textId="77777777" w:rsidR="00474E52" w:rsidRDefault="00474E52" w:rsidP="00AA0FB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92F41" w14:textId="77777777" w:rsidR="00474E52" w:rsidRDefault="00474E52">
      <w:r>
        <w:separator/>
      </w:r>
    </w:p>
  </w:footnote>
  <w:footnote w:type="continuationSeparator" w:id="0">
    <w:p w14:paraId="3AD8298B" w14:textId="77777777" w:rsidR="00474E52" w:rsidRDefault="00474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9960" w:type="dxa"/>
      <w:tblInd w:w="567" w:type="dxa"/>
      <w:tblLayout w:type="fixed"/>
      <w:tblCellMar>
        <w:left w:w="70" w:type="dxa"/>
        <w:right w:w="70" w:type="dxa"/>
      </w:tblCellMar>
      <w:tblLook w:val="0000" w:firstRow="0" w:lastRow="0" w:firstColumn="0" w:lastColumn="0" w:noHBand="0" w:noVBand="0"/>
    </w:tblPr>
    <w:tblGrid>
      <w:gridCol w:w="9498"/>
      <w:gridCol w:w="4961"/>
      <w:gridCol w:w="3614"/>
      <w:gridCol w:w="1887"/>
    </w:tblGrid>
    <w:tr w:rsidR="00474E52" w:rsidRPr="0067113C" w14:paraId="5B83BD3F" w14:textId="77777777" w:rsidTr="00A95D0B">
      <w:trPr>
        <w:cantSplit/>
        <w:trHeight w:val="1283"/>
      </w:trPr>
      <w:tc>
        <w:tcPr>
          <w:tcW w:w="9498" w:type="dxa"/>
        </w:tcPr>
        <w:tbl>
          <w:tblPr>
            <w:tblW w:w="14812" w:type="dxa"/>
            <w:tblLayout w:type="fixed"/>
            <w:tblCellMar>
              <w:left w:w="70" w:type="dxa"/>
              <w:right w:w="70" w:type="dxa"/>
            </w:tblCellMar>
            <w:tblLook w:val="04A0" w:firstRow="1" w:lastRow="0" w:firstColumn="1" w:lastColumn="0" w:noHBand="0" w:noVBand="1"/>
          </w:tblPr>
          <w:tblGrid>
            <w:gridCol w:w="214"/>
            <w:gridCol w:w="850"/>
            <w:gridCol w:w="6874"/>
            <w:gridCol w:w="6874"/>
          </w:tblGrid>
          <w:tr w:rsidR="00A95D0B" w14:paraId="670DE671" w14:textId="77777777" w:rsidTr="00A95D0B">
            <w:trPr>
              <w:cantSplit/>
              <w:trHeight w:val="1283"/>
            </w:trPr>
            <w:tc>
              <w:tcPr>
                <w:tcW w:w="214" w:type="dxa"/>
                <w:hideMark/>
              </w:tcPr>
              <w:p w14:paraId="134B7708" w14:textId="5D985CD5" w:rsidR="00A95D0B" w:rsidRDefault="00A95D0B" w:rsidP="00A95D0B">
                <w:pPr>
                  <w:pStyle w:val="Encabezado"/>
                  <w:rPr>
                    <w:lang w:val="en-US" w:eastAsia="en-US"/>
                  </w:rPr>
                </w:pPr>
              </w:p>
            </w:tc>
            <w:tc>
              <w:tcPr>
                <w:tcW w:w="850" w:type="dxa"/>
              </w:tcPr>
              <w:p w14:paraId="26372D39" w14:textId="3469BE7D" w:rsidR="00A95D0B" w:rsidRPr="00A95D0B" w:rsidRDefault="00A95D0B" w:rsidP="00A95D0B">
                <w:pPr>
                  <w:pStyle w:val="Encabezado"/>
                  <w:rPr>
                    <w:rFonts w:ascii="Arial" w:hAnsi="Arial"/>
                    <w:sz w:val="16"/>
                    <w:lang w:val="en-US" w:eastAsia="en-US"/>
                  </w:rPr>
                </w:pPr>
                <w:r w:rsidRPr="007F0D22">
                  <w:pict w14:anchorId="16542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28.2pt;height:56.9pt">
                      <v:imagedata r:id="rId1" o:title="Escudo color"/>
                    </v:shape>
                  </w:pict>
                </w:r>
              </w:p>
            </w:tc>
            <w:tc>
              <w:tcPr>
                <w:tcW w:w="6874" w:type="dxa"/>
              </w:tcPr>
              <w:p w14:paraId="57BD982D" w14:textId="77777777" w:rsidR="00A95D0B" w:rsidRDefault="00A95D0B" w:rsidP="00A95D0B">
                <w:pPr>
                  <w:rPr>
                    <w:rFonts w:ascii="Arial" w:hAnsi="Arial"/>
                    <w:b/>
                    <w:sz w:val="18"/>
                  </w:rPr>
                </w:pPr>
              </w:p>
              <w:p w14:paraId="1F83DD3A" w14:textId="005F29ED" w:rsidR="00A95D0B" w:rsidRPr="00BA4B1A" w:rsidRDefault="00A95D0B" w:rsidP="00A95D0B">
                <w:pPr>
                  <w:rPr>
                    <w:rFonts w:ascii="Calibri" w:hAnsi="Calibri" w:cs="Calibri"/>
                    <w:sz w:val="18"/>
                  </w:rPr>
                </w:pPr>
                <w:r w:rsidRPr="00BA4B1A">
                  <w:rPr>
                    <w:rFonts w:ascii="Calibri" w:hAnsi="Calibri" w:cs="Calibri"/>
                    <w:b/>
                    <w:sz w:val="18"/>
                  </w:rPr>
                  <w:t xml:space="preserve">Región de Murcia                                              </w:t>
                </w:r>
                <w:r>
                  <w:rPr>
                    <w:rFonts w:ascii="Calibri" w:hAnsi="Calibri" w:cs="Calibri"/>
                    <w:b/>
                    <w:sz w:val="18"/>
                  </w:rPr>
                  <w:t xml:space="preserve">     </w:t>
                </w:r>
                <w:r w:rsidRPr="00BA4B1A">
                  <w:rPr>
                    <w:rFonts w:ascii="Calibri" w:hAnsi="Calibri" w:cs="Calibri"/>
                    <w:b/>
                    <w:sz w:val="18"/>
                  </w:rPr>
                  <w:t xml:space="preserve"> </w:t>
                </w:r>
              </w:p>
              <w:p w14:paraId="20CABC9C" w14:textId="14C7AA5D" w:rsidR="00A95D0B" w:rsidRPr="00BA4B1A" w:rsidRDefault="00A95D0B" w:rsidP="00A95D0B">
                <w:pPr>
                  <w:pStyle w:val="Encabezado"/>
                  <w:rPr>
                    <w:rFonts w:ascii="Calibri" w:hAnsi="Calibri" w:cs="Calibri"/>
                    <w:sz w:val="18"/>
                  </w:rPr>
                </w:pPr>
                <w:r w:rsidRPr="00BA4B1A">
                  <w:rPr>
                    <w:rFonts w:ascii="Calibri" w:hAnsi="Calibri" w:cs="Calibri"/>
                    <w:sz w:val="18"/>
                  </w:rPr>
                  <w:t xml:space="preserve">Consejería de Agua, Agricultura, Ganadería,      </w:t>
                </w:r>
              </w:p>
              <w:p w14:paraId="1CB26B8A" w14:textId="77777777" w:rsidR="00A95D0B" w:rsidRPr="00BA4B1A" w:rsidRDefault="00A95D0B" w:rsidP="00A95D0B">
                <w:pPr>
                  <w:pStyle w:val="Encabezado"/>
                  <w:rPr>
                    <w:rFonts w:ascii="Calibri" w:hAnsi="Calibri" w:cs="Calibri"/>
                    <w:sz w:val="18"/>
                  </w:rPr>
                </w:pPr>
                <w:r w:rsidRPr="00BA4B1A">
                  <w:rPr>
                    <w:rFonts w:ascii="Calibri" w:hAnsi="Calibri" w:cs="Calibri"/>
                    <w:sz w:val="18"/>
                  </w:rPr>
                  <w:t>Pesca, Medio Ambiente y Emergencia</w:t>
                </w:r>
              </w:p>
              <w:p w14:paraId="03D44FD3" w14:textId="77777777" w:rsidR="00A95D0B" w:rsidRPr="00BA4B1A" w:rsidRDefault="00A95D0B" w:rsidP="00A95D0B">
                <w:pPr>
                  <w:pStyle w:val="Encabezado"/>
                  <w:rPr>
                    <w:rFonts w:ascii="Calibri" w:hAnsi="Calibri" w:cs="Calibri"/>
                    <w:sz w:val="18"/>
                  </w:rPr>
                </w:pPr>
              </w:p>
              <w:p w14:paraId="0306F818" w14:textId="77777777" w:rsidR="00A95D0B" w:rsidRPr="00BA4B1A" w:rsidRDefault="00A95D0B" w:rsidP="00A95D0B">
                <w:pPr>
                  <w:pStyle w:val="Encabezado"/>
                  <w:rPr>
                    <w:rFonts w:ascii="Calibri" w:hAnsi="Calibri" w:cs="Calibri"/>
                    <w:sz w:val="18"/>
                  </w:rPr>
                </w:pPr>
                <w:r w:rsidRPr="00BA4B1A">
                  <w:rPr>
                    <w:rFonts w:ascii="Calibri" w:hAnsi="Calibri" w:cs="Calibri"/>
                    <w:sz w:val="18"/>
                  </w:rPr>
                  <w:t>Dirección General del Medio Natural</w:t>
                </w:r>
              </w:p>
              <w:p w14:paraId="2DCEB83B" w14:textId="77777777" w:rsidR="00A95D0B" w:rsidRPr="00A95D0B" w:rsidRDefault="00A95D0B" w:rsidP="00A95D0B">
                <w:pPr>
                  <w:pStyle w:val="Encabezado"/>
                  <w:rPr>
                    <w:rFonts w:ascii="Arial" w:hAnsi="Arial"/>
                    <w:sz w:val="16"/>
                    <w:lang w:val="en-US" w:eastAsia="en-US"/>
                  </w:rPr>
                </w:pPr>
              </w:p>
            </w:tc>
            <w:tc>
              <w:tcPr>
                <w:tcW w:w="6874" w:type="dxa"/>
              </w:tcPr>
              <w:p w14:paraId="6DBC2CC1" w14:textId="00D92A44" w:rsidR="00A95D0B" w:rsidRPr="00A95D0B" w:rsidRDefault="00A95D0B" w:rsidP="00A95D0B">
                <w:pPr>
                  <w:pStyle w:val="Encabezado"/>
                  <w:rPr>
                    <w:rFonts w:ascii="Arial" w:hAnsi="Arial"/>
                    <w:sz w:val="16"/>
                    <w:lang w:val="en-US" w:eastAsia="en-US"/>
                  </w:rPr>
                </w:pPr>
              </w:p>
            </w:tc>
          </w:tr>
        </w:tbl>
        <w:p w14:paraId="35FB63A2" w14:textId="77777777" w:rsidR="00474E52" w:rsidRPr="0067113C" w:rsidRDefault="00474E52" w:rsidP="00D8353B">
          <w:pPr>
            <w:pStyle w:val="Encabezado"/>
          </w:pPr>
        </w:p>
      </w:tc>
      <w:tc>
        <w:tcPr>
          <w:tcW w:w="4961" w:type="dxa"/>
        </w:tcPr>
        <w:p w14:paraId="082A0723" w14:textId="77777777" w:rsidR="00474E52" w:rsidRPr="0067113C" w:rsidRDefault="00474E52" w:rsidP="005216E6">
          <w:pPr>
            <w:pStyle w:val="Encabezado"/>
            <w:rPr>
              <w:sz w:val="18"/>
            </w:rPr>
          </w:pPr>
        </w:p>
      </w:tc>
      <w:tc>
        <w:tcPr>
          <w:tcW w:w="3614" w:type="dxa"/>
        </w:tcPr>
        <w:p w14:paraId="4F606F8E" w14:textId="77777777" w:rsidR="00474E52" w:rsidRPr="0067113C" w:rsidRDefault="00474E52" w:rsidP="00D8353B">
          <w:pPr>
            <w:framePr w:w="10257" w:hSpace="141" w:vSpace="141" w:wrap="auto" w:hAnchor="page" w:x="820"/>
            <w:rPr>
              <w:sz w:val="18"/>
            </w:rPr>
          </w:pPr>
        </w:p>
      </w:tc>
      <w:tc>
        <w:tcPr>
          <w:tcW w:w="1887" w:type="dxa"/>
        </w:tcPr>
        <w:p w14:paraId="41A46A03" w14:textId="77777777" w:rsidR="00474E52" w:rsidRPr="0067113C" w:rsidRDefault="00474E52" w:rsidP="00D8353B">
          <w:pPr>
            <w:framePr w:w="10257" w:hSpace="141" w:vSpace="141" w:wrap="auto" w:hAnchor="page" w:x="820"/>
            <w:jc w:val="right"/>
          </w:pPr>
        </w:p>
      </w:tc>
    </w:tr>
  </w:tbl>
  <w:p w14:paraId="67FFF0A7" w14:textId="77777777" w:rsidR="00474E52" w:rsidRDefault="00474E52" w:rsidP="00DC44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D808FE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858C0"/>
    <w:multiLevelType w:val="hybridMultilevel"/>
    <w:tmpl w:val="E7FC2CF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0BDC1CDB"/>
    <w:multiLevelType w:val="hybridMultilevel"/>
    <w:tmpl w:val="E01073D6"/>
    <w:lvl w:ilvl="0" w:tplc="3C88BED8">
      <w:start w:val="3"/>
      <w:numFmt w:val="lowerLetter"/>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3" w15:restartNumberingAfterBreak="0">
    <w:nsid w:val="10AD616E"/>
    <w:multiLevelType w:val="hybridMultilevel"/>
    <w:tmpl w:val="A0822B72"/>
    <w:lvl w:ilvl="0" w:tplc="B8D8D77E">
      <w:start w:val="1"/>
      <w:numFmt w:val="lowerLetter"/>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1426254F"/>
    <w:multiLevelType w:val="hybridMultilevel"/>
    <w:tmpl w:val="2514B9EE"/>
    <w:lvl w:ilvl="0" w:tplc="6504CCE6">
      <w:start w:val="6"/>
      <w:numFmt w:val="lowerLetter"/>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15CB48D1"/>
    <w:multiLevelType w:val="hybridMultilevel"/>
    <w:tmpl w:val="43D25564"/>
    <w:lvl w:ilvl="0" w:tplc="6E343C00">
      <w:start w:val="1"/>
      <w:numFmt w:val="lowerLetter"/>
      <w:lvlText w:val="%1)"/>
      <w:lvlJc w:val="left"/>
      <w:pPr>
        <w:tabs>
          <w:tab w:val="num" w:pos="1428"/>
        </w:tabs>
        <w:ind w:left="1428" w:hanging="360"/>
      </w:pPr>
      <w:rPr>
        <w:rFonts w:cs="Times New Roman" w:hint="default"/>
      </w:rPr>
    </w:lvl>
    <w:lvl w:ilvl="1" w:tplc="0C0A0019"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6" w15:restartNumberingAfterBreak="0">
    <w:nsid w:val="1D8B0B42"/>
    <w:multiLevelType w:val="hybridMultilevel"/>
    <w:tmpl w:val="E34A1014"/>
    <w:lvl w:ilvl="0" w:tplc="EBDCE91E">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B86F7D"/>
    <w:multiLevelType w:val="hybridMultilevel"/>
    <w:tmpl w:val="81D41AC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0E3278"/>
    <w:multiLevelType w:val="hybridMultilevel"/>
    <w:tmpl w:val="99DAB8DE"/>
    <w:lvl w:ilvl="0" w:tplc="9A32F828">
      <w:numFmt w:val="bullet"/>
      <w:lvlText w:val="-"/>
      <w:lvlJc w:val="left"/>
      <w:pPr>
        <w:tabs>
          <w:tab w:val="num" w:pos="1700"/>
        </w:tabs>
        <w:ind w:left="1700" w:hanging="360"/>
      </w:pPr>
      <w:rPr>
        <w:rFonts w:ascii="Times New Roman" w:eastAsia="Times New Roman" w:hAnsi="Times New Roman" w:cs="Times New Roman" w:hint="default"/>
      </w:rPr>
    </w:lvl>
    <w:lvl w:ilvl="1" w:tplc="0C0A0003">
      <w:start w:val="1"/>
      <w:numFmt w:val="bullet"/>
      <w:lvlText w:val="o"/>
      <w:lvlJc w:val="left"/>
      <w:pPr>
        <w:tabs>
          <w:tab w:val="num" w:pos="2420"/>
        </w:tabs>
        <w:ind w:left="2420" w:hanging="360"/>
      </w:pPr>
      <w:rPr>
        <w:rFonts w:ascii="Courier New" w:hAnsi="Courier New" w:cs="Courier New" w:hint="default"/>
      </w:rPr>
    </w:lvl>
    <w:lvl w:ilvl="2" w:tplc="0C0A0005" w:tentative="1">
      <w:start w:val="1"/>
      <w:numFmt w:val="bullet"/>
      <w:lvlText w:val=""/>
      <w:lvlJc w:val="left"/>
      <w:pPr>
        <w:tabs>
          <w:tab w:val="num" w:pos="3140"/>
        </w:tabs>
        <w:ind w:left="3140" w:hanging="360"/>
      </w:pPr>
      <w:rPr>
        <w:rFonts w:ascii="Wingdings" w:hAnsi="Wingdings" w:hint="default"/>
      </w:rPr>
    </w:lvl>
    <w:lvl w:ilvl="3" w:tplc="0C0A0001" w:tentative="1">
      <w:start w:val="1"/>
      <w:numFmt w:val="bullet"/>
      <w:lvlText w:val=""/>
      <w:lvlJc w:val="left"/>
      <w:pPr>
        <w:tabs>
          <w:tab w:val="num" w:pos="3860"/>
        </w:tabs>
        <w:ind w:left="3860" w:hanging="360"/>
      </w:pPr>
      <w:rPr>
        <w:rFonts w:ascii="Symbol" w:hAnsi="Symbol" w:hint="default"/>
      </w:rPr>
    </w:lvl>
    <w:lvl w:ilvl="4" w:tplc="0C0A0003" w:tentative="1">
      <w:start w:val="1"/>
      <w:numFmt w:val="bullet"/>
      <w:lvlText w:val="o"/>
      <w:lvlJc w:val="left"/>
      <w:pPr>
        <w:tabs>
          <w:tab w:val="num" w:pos="4580"/>
        </w:tabs>
        <w:ind w:left="4580" w:hanging="360"/>
      </w:pPr>
      <w:rPr>
        <w:rFonts w:ascii="Courier New" w:hAnsi="Courier New" w:cs="Courier New" w:hint="default"/>
      </w:rPr>
    </w:lvl>
    <w:lvl w:ilvl="5" w:tplc="0C0A0005" w:tentative="1">
      <w:start w:val="1"/>
      <w:numFmt w:val="bullet"/>
      <w:lvlText w:val=""/>
      <w:lvlJc w:val="left"/>
      <w:pPr>
        <w:tabs>
          <w:tab w:val="num" w:pos="5300"/>
        </w:tabs>
        <w:ind w:left="5300" w:hanging="360"/>
      </w:pPr>
      <w:rPr>
        <w:rFonts w:ascii="Wingdings" w:hAnsi="Wingdings" w:hint="default"/>
      </w:rPr>
    </w:lvl>
    <w:lvl w:ilvl="6" w:tplc="0C0A0001" w:tentative="1">
      <w:start w:val="1"/>
      <w:numFmt w:val="bullet"/>
      <w:lvlText w:val=""/>
      <w:lvlJc w:val="left"/>
      <w:pPr>
        <w:tabs>
          <w:tab w:val="num" w:pos="6020"/>
        </w:tabs>
        <w:ind w:left="6020" w:hanging="360"/>
      </w:pPr>
      <w:rPr>
        <w:rFonts w:ascii="Symbol" w:hAnsi="Symbol" w:hint="default"/>
      </w:rPr>
    </w:lvl>
    <w:lvl w:ilvl="7" w:tplc="0C0A0003" w:tentative="1">
      <w:start w:val="1"/>
      <w:numFmt w:val="bullet"/>
      <w:lvlText w:val="o"/>
      <w:lvlJc w:val="left"/>
      <w:pPr>
        <w:tabs>
          <w:tab w:val="num" w:pos="6740"/>
        </w:tabs>
        <w:ind w:left="6740" w:hanging="360"/>
      </w:pPr>
      <w:rPr>
        <w:rFonts w:ascii="Courier New" w:hAnsi="Courier New" w:cs="Courier New" w:hint="default"/>
      </w:rPr>
    </w:lvl>
    <w:lvl w:ilvl="8" w:tplc="0C0A0005" w:tentative="1">
      <w:start w:val="1"/>
      <w:numFmt w:val="bullet"/>
      <w:lvlText w:val=""/>
      <w:lvlJc w:val="left"/>
      <w:pPr>
        <w:tabs>
          <w:tab w:val="num" w:pos="7460"/>
        </w:tabs>
        <w:ind w:left="7460" w:hanging="360"/>
      </w:pPr>
      <w:rPr>
        <w:rFonts w:ascii="Wingdings" w:hAnsi="Wingdings" w:hint="default"/>
      </w:rPr>
    </w:lvl>
  </w:abstractNum>
  <w:abstractNum w:abstractNumId="9" w15:restartNumberingAfterBreak="0">
    <w:nsid w:val="2ECE63F8"/>
    <w:multiLevelType w:val="hybridMultilevel"/>
    <w:tmpl w:val="B6FC7812"/>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342641FC"/>
    <w:multiLevelType w:val="multilevel"/>
    <w:tmpl w:val="5DFABDBE"/>
    <w:lvl w:ilvl="0">
      <w:start w:val="1"/>
      <w:numFmt w:val="decimal"/>
      <w:lvlText w:val="%1."/>
      <w:lvlJc w:val="left"/>
      <w:pPr>
        <w:ind w:left="360" w:hanging="360"/>
      </w:pPr>
      <w:rPr>
        <w:b w:val="0"/>
      </w:rPr>
    </w:lvl>
    <w:lvl w:ilvl="1">
      <w:start w:val="2"/>
      <w:numFmt w:val="decimal"/>
      <w:lvlText w:val="%1.%2."/>
      <w:lvlJc w:val="left"/>
      <w:pPr>
        <w:ind w:left="785"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1" w15:restartNumberingAfterBreak="0">
    <w:nsid w:val="346E2B73"/>
    <w:multiLevelType w:val="multilevel"/>
    <w:tmpl w:val="3AF41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576CD6"/>
    <w:multiLevelType w:val="hybridMultilevel"/>
    <w:tmpl w:val="94FCF9CC"/>
    <w:lvl w:ilvl="0" w:tplc="B05644A4">
      <w:start w:val="1"/>
      <w:numFmt w:val="lowerLetter"/>
      <w:lvlText w:val="%1)"/>
      <w:lvlJc w:val="left"/>
      <w:pPr>
        <w:ind w:left="1428" w:hanging="360"/>
      </w:pPr>
      <w:rPr>
        <w:rFonts w:cs="Times New Roman" w:hint="default"/>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13" w15:restartNumberingAfterBreak="0">
    <w:nsid w:val="3EEC1AFA"/>
    <w:multiLevelType w:val="multilevel"/>
    <w:tmpl w:val="5912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D0528E"/>
    <w:multiLevelType w:val="hybridMultilevel"/>
    <w:tmpl w:val="03DA0E86"/>
    <w:lvl w:ilvl="0" w:tplc="57A016D4">
      <w:start w:val="1"/>
      <w:numFmt w:val="lowerLetter"/>
      <w:lvlText w:val="%1)"/>
      <w:lvlJc w:val="left"/>
      <w:pPr>
        <w:ind w:left="1428" w:hanging="360"/>
      </w:pPr>
      <w:rPr>
        <w:rFonts w:cs="Times New Roman" w:hint="default"/>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15" w15:restartNumberingAfterBreak="0">
    <w:nsid w:val="53800A84"/>
    <w:multiLevelType w:val="hybridMultilevel"/>
    <w:tmpl w:val="2154D966"/>
    <w:lvl w:ilvl="0" w:tplc="F9221AB0">
      <w:start w:val="4"/>
      <w:numFmt w:val="lowerLetter"/>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56A122E1"/>
    <w:multiLevelType w:val="hybridMultilevel"/>
    <w:tmpl w:val="166459B0"/>
    <w:lvl w:ilvl="0" w:tplc="00065E32">
      <w:start w:val="1"/>
      <w:numFmt w:val="decimal"/>
      <w:lvlText w:val="(%1)"/>
      <w:lvlJc w:val="left"/>
      <w:pPr>
        <w:ind w:left="-360" w:hanging="360"/>
      </w:pPr>
      <w:rPr>
        <w:rFonts w:cs="Times New Roman" w:hint="default"/>
      </w:rPr>
    </w:lvl>
    <w:lvl w:ilvl="1" w:tplc="0C0A0019" w:tentative="1">
      <w:start w:val="1"/>
      <w:numFmt w:val="lowerLetter"/>
      <w:lvlText w:val="%2."/>
      <w:lvlJc w:val="left"/>
      <w:pPr>
        <w:ind w:left="360" w:hanging="360"/>
      </w:pPr>
      <w:rPr>
        <w:rFonts w:cs="Times New Roman"/>
      </w:rPr>
    </w:lvl>
    <w:lvl w:ilvl="2" w:tplc="0C0A001B" w:tentative="1">
      <w:start w:val="1"/>
      <w:numFmt w:val="lowerRoman"/>
      <w:lvlText w:val="%3."/>
      <w:lvlJc w:val="right"/>
      <w:pPr>
        <w:ind w:left="1080" w:hanging="180"/>
      </w:pPr>
      <w:rPr>
        <w:rFonts w:cs="Times New Roman"/>
      </w:rPr>
    </w:lvl>
    <w:lvl w:ilvl="3" w:tplc="0C0A000F" w:tentative="1">
      <w:start w:val="1"/>
      <w:numFmt w:val="decimal"/>
      <w:lvlText w:val="%4."/>
      <w:lvlJc w:val="left"/>
      <w:pPr>
        <w:ind w:left="1800" w:hanging="360"/>
      </w:pPr>
      <w:rPr>
        <w:rFonts w:cs="Times New Roman"/>
      </w:rPr>
    </w:lvl>
    <w:lvl w:ilvl="4" w:tplc="0C0A0019" w:tentative="1">
      <w:start w:val="1"/>
      <w:numFmt w:val="lowerLetter"/>
      <w:lvlText w:val="%5."/>
      <w:lvlJc w:val="left"/>
      <w:pPr>
        <w:ind w:left="2520" w:hanging="360"/>
      </w:pPr>
      <w:rPr>
        <w:rFonts w:cs="Times New Roman"/>
      </w:rPr>
    </w:lvl>
    <w:lvl w:ilvl="5" w:tplc="0C0A001B" w:tentative="1">
      <w:start w:val="1"/>
      <w:numFmt w:val="lowerRoman"/>
      <w:lvlText w:val="%6."/>
      <w:lvlJc w:val="right"/>
      <w:pPr>
        <w:ind w:left="3240" w:hanging="180"/>
      </w:pPr>
      <w:rPr>
        <w:rFonts w:cs="Times New Roman"/>
      </w:rPr>
    </w:lvl>
    <w:lvl w:ilvl="6" w:tplc="0C0A000F" w:tentative="1">
      <w:start w:val="1"/>
      <w:numFmt w:val="decimal"/>
      <w:lvlText w:val="%7."/>
      <w:lvlJc w:val="left"/>
      <w:pPr>
        <w:ind w:left="3960" w:hanging="360"/>
      </w:pPr>
      <w:rPr>
        <w:rFonts w:cs="Times New Roman"/>
      </w:rPr>
    </w:lvl>
    <w:lvl w:ilvl="7" w:tplc="0C0A0019" w:tentative="1">
      <w:start w:val="1"/>
      <w:numFmt w:val="lowerLetter"/>
      <w:lvlText w:val="%8."/>
      <w:lvlJc w:val="left"/>
      <w:pPr>
        <w:ind w:left="4680" w:hanging="360"/>
      </w:pPr>
      <w:rPr>
        <w:rFonts w:cs="Times New Roman"/>
      </w:rPr>
    </w:lvl>
    <w:lvl w:ilvl="8" w:tplc="0C0A001B" w:tentative="1">
      <w:start w:val="1"/>
      <w:numFmt w:val="lowerRoman"/>
      <w:lvlText w:val="%9."/>
      <w:lvlJc w:val="right"/>
      <w:pPr>
        <w:ind w:left="5400" w:hanging="180"/>
      </w:pPr>
      <w:rPr>
        <w:rFonts w:cs="Times New Roman"/>
      </w:rPr>
    </w:lvl>
  </w:abstractNum>
  <w:abstractNum w:abstractNumId="17" w15:restartNumberingAfterBreak="0">
    <w:nsid w:val="57A630CA"/>
    <w:multiLevelType w:val="hybridMultilevel"/>
    <w:tmpl w:val="4652048A"/>
    <w:lvl w:ilvl="0" w:tplc="6C0C83EA">
      <w:start w:val="1"/>
      <w:numFmt w:val="lowerLetter"/>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18" w15:restartNumberingAfterBreak="0">
    <w:nsid w:val="5A4015CD"/>
    <w:multiLevelType w:val="hybridMultilevel"/>
    <w:tmpl w:val="9C641A8E"/>
    <w:lvl w:ilvl="0" w:tplc="2FB21572">
      <w:start w:val="1"/>
      <w:numFmt w:val="lowerLetter"/>
      <w:lvlText w:val="%1)"/>
      <w:lvlJc w:val="left"/>
      <w:pPr>
        <w:tabs>
          <w:tab w:val="num" w:pos="1428"/>
        </w:tabs>
        <w:ind w:left="1428" w:hanging="360"/>
      </w:pPr>
      <w:rPr>
        <w:rFonts w:ascii="Times New Roman" w:eastAsia="Times New Roman" w:hAnsi="Times New Roman" w:cs="Times New Roman"/>
      </w:rPr>
    </w:lvl>
    <w:lvl w:ilvl="1" w:tplc="0C0A0019"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19" w15:restartNumberingAfterBreak="0">
    <w:nsid w:val="6F446452"/>
    <w:multiLevelType w:val="hybridMultilevel"/>
    <w:tmpl w:val="FB70B22E"/>
    <w:lvl w:ilvl="0" w:tplc="AE6298BC">
      <w:start w:val="4"/>
      <w:numFmt w:val="lowerLetter"/>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20" w15:restartNumberingAfterBreak="0">
    <w:nsid w:val="76130BE0"/>
    <w:multiLevelType w:val="hybridMultilevel"/>
    <w:tmpl w:val="6C322F82"/>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1" w15:restartNumberingAfterBreak="0">
    <w:nsid w:val="7A11412C"/>
    <w:multiLevelType w:val="hybridMultilevel"/>
    <w:tmpl w:val="5F3E3796"/>
    <w:lvl w:ilvl="0" w:tplc="3D2E6E1A">
      <w:numFmt w:val="bullet"/>
      <w:lvlText w:val="-"/>
      <w:lvlJc w:val="left"/>
      <w:pPr>
        <w:tabs>
          <w:tab w:val="num" w:pos="1700"/>
        </w:tabs>
        <w:ind w:left="1700" w:hanging="360"/>
      </w:pPr>
      <w:rPr>
        <w:rFonts w:ascii="Arial" w:eastAsia="Times New Roman" w:hAnsi="Arial" w:cs="Arial" w:hint="default"/>
      </w:rPr>
    </w:lvl>
    <w:lvl w:ilvl="1" w:tplc="0C0A0003" w:tentative="1">
      <w:start w:val="1"/>
      <w:numFmt w:val="bullet"/>
      <w:lvlText w:val="o"/>
      <w:lvlJc w:val="left"/>
      <w:pPr>
        <w:tabs>
          <w:tab w:val="num" w:pos="2420"/>
        </w:tabs>
        <w:ind w:left="2420" w:hanging="360"/>
      </w:pPr>
      <w:rPr>
        <w:rFonts w:ascii="Courier New" w:hAnsi="Courier New" w:cs="Courier New" w:hint="default"/>
      </w:rPr>
    </w:lvl>
    <w:lvl w:ilvl="2" w:tplc="0C0A0005" w:tentative="1">
      <w:start w:val="1"/>
      <w:numFmt w:val="bullet"/>
      <w:lvlText w:val=""/>
      <w:lvlJc w:val="left"/>
      <w:pPr>
        <w:tabs>
          <w:tab w:val="num" w:pos="3140"/>
        </w:tabs>
        <w:ind w:left="3140" w:hanging="360"/>
      </w:pPr>
      <w:rPr>
        <w:rFonts w:ascii="Wingdings" w:hAnsi="Wingdings" w:hint="default"/>
      </w:rPr>
    </w:lvl>
    <w:lvl w:ilvl="3" w:tplc="0C0A0001" w:tentative="1">
      <w:start w:val="1"/>
      <w:numFmt w:val="bullet"/>
      <w:lvlText w:val=""/>
      <w:lvlJc w:val="left"/>
      <w:pPr>
        <w:tabs>
          <w:tab w:val="num" w:pos="3860"/>
        </w:tabs>
        <w:ind w:left="3860" w:hanging="360"/>
      </w:pPr>
      <w:rPr>
        <w:rFonts w:ascii="Symbol" w:hAnsi="Symbol" w:hint="default"/>
      </w:rPr>
    </w:lvl>
    <w:lvl w:ilvl="4" w:tplc="0C0A0003" w:tentative="1">
      <w:start w:val="1"/>
      <w:numFmt w:val="bullet"/>
      <w:lvlText w:val="o"/>
      <w:lvlJc w:val="left"/>
      <w:pPr>
        <w:tabs>
          <w:tab w:val="num" w:pos="4580"/>
        </w:tabs>
        <w:ind w:left="4580" w:hanging="360"/>
      </w:pPr>
      <w:rPr>
        <w:rFonts w:ascii="Courier New" w:hAnsi="Courier New" w:cs="Courier New" w:hint="default"/>
      </w:rPr>
    </w:lvl>
    <w:lvl w:ilvl="5" w:tplc="0C0A0005" w:tentative="1">
      <w:start w:val="1"/>
      <w:numFmt w:val="bullet"/>
      <w:lvlText w:val=""/>
      <w:lvlJc w:val="left"/>
      <w:pPr>
        <w:tabs>
          <w:tab w:val="num" w:pos="5300"/>
        </w:tabs>
        <w:ind w:left="5300" w:hanging="360"/>
      </w:pPr>
      <w:rPr>
        <w:rFonts w:ascii="Wingdings" w:hAnsi="Wingdings" w:hint="default"/>
      </w:rPr>
    </w:lvl>
    <w:lvl w:ilvl="6" w:tplc="0C0A0001" w:tentative="1">
      <w:start w:val="1"/>
      <w:numFmt w:val="bullet"/>
      <w:lvlText w:val=""/>
      <w:lvlJc w:val="left"/>
      <w:pPr>
        <w:tabs>
          <w:tab w:val="num" w:pos="6020"/>
        </w:tabs>
        <w:ind w:left="6020" w:hanging="360"/>
      </w:pPr>
      <w:rPr>
        <w:rFonts w:ascii="Symbol" w:hAnsi="Symbol" w:hint="default"/>
      </w:rPr>
    </w:lvl>
    <w:lvl w:ilvl="7" w:tplc="0C0A0003" w:tentative="1">
      <w:start w:val="1"/>
      <w:numFmt w:val="bullet"/>
      <w:lvlText w:val="o"/>
      <w:lvlJc w:val="left"/>
      <w:pPr>
        <w:tabs>
          <w:tab w:val="num" w:pos="6740"/>
        </w:tabs>
        <w:ind w:left="6740" w:hanging="360"/>
      </w:pPr>
      <w:rPr>
        <w:rFonts w:ascii="Courier New" w:hAnsi="Courier New" w:cs="Courier New" w:hint="default"/>
      </w:rPr>
    </w:lvl>
    <w:lvl w:ilvl="8" w:tplc="0C0A0005" w:tentative="1">
      <w:start w:val="1"/>
      <w:numFmt w:val="bullet"/>
      <w:lvlText w:val=""/>
      <w:lvlJc w:val="left"/>
      <w:pPr>
        <w:tabs>
          <w:tab w:val="num" w:pos="7460"/>
        </w:tabs>
        <w:ind w:left="7460" w:hanging="360"/>
      </w:pPr>
      <w:rPr>
        <w:rFonts w:ascii="Wingdings" w:hAnsi="Wingdings" w:hint="default"/>
      </w:rPr>
    </w:lvl>
  </w:abstractNum>
  <w:abstractNum w:abstractNumId="22" w15:restartNumberingAfterBreak="0">
    <w:nsid w:val="7BBC2584"/>
    <w:multiLevelType w:val="hybridMultilevel"/>
    <w:tmpl w:val="F0A8F99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7D126ABF"/>
    <w:multiLevelType w:val="hybridMultilevel"/>
    <w:tmpl w:val="03B0FA38"/>
    <w:lvl w:ilvl="0" w:tplc="31585930">
      <w:start w:val="5"/>
      <w:numFmt w:val="lowerLetter"/>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num w:numId="1">
    <w:abstractNumId w:val="17"/>
  </w:num>
  <w:num w:numId="2">
    <w:abstractNumId w:val="23"/>
  </w:num>
  <w:num w:numId="3">
    <w:abstractNumId w:val="19"/>
  </w:num>
  <w:num w:numId="4">
    <w:abstractNumId w:val="4"/>
  </w:num>
  <w:num w:numId="5">
    <w:abstractNumId w:val="2"/>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18"/>
  </w:num>
  <w:num w:numId="12">
    <w:abstractNumId w:val="3"/>
  </w:num>
  <w:num w:numId="13">
    <w:abstractNumId w:val="5"/>
  </w:num>
  <w:num w:numId="14">
    <w:abstractNumId w:val="14"/>
  </w:num>
  <w:num w:numId="15">
    <w:abstractNumId w:val="12"/>
  </w:num>
  <w:num w:numId="16">
    <w:abstractNumId w:val="0"/>
  </w:num>
  <w:num w:numId="17">
    <w:abstractNumId w:val="9"/>
  </w:num>
  <w:num w:numId="18">
    <w:abstractNumId w:val="20"/>
  </w:num>
  <w:num w:numId="19">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7"/>
  </w:num>
  <w:num w:numId="23">
    <w:abstractNumId w:val="21"/>
  </w:num>
  <w:num w:numId="24">
    <w:abstractNumId w:val="8"/>
  </w:num>
  <w:num w:numId="25">
    <w:abstractNumId w:val="16"/>
  </w:num>
  <w:num w:numId="26">
    <w:abstractNumId w:val="1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BE"/>
    <w:rsid w:val="00000506"/>
    <w:rsid w:val="00004027"/>
    <w:rsid w:val="00005754"/>
    <w:rsid w:val="000067DD"/>
    <w:rsid w:val="00006A69"/>
    <w:rsid w:val="00007267"/>
    <w:rsid w:val="0001325E"/>
    <w:rsid w:val="000158C2"/>
    <w:rsid w:val="00015C78"/>
    <w:rsid w:val="00020C03"/>
    <w:rsid w:val="00024893"/>
    <w:rsid w:val="000272B3"/>
    <w:rsid w:val="000319A2"/>
    <w:rsid w:val="00031BEC"/>
    <w:rsid w:val="00033382"/>
    <w:rsid w:val="000360A9"/>
    <w:rsid w:val="00037B28"/>
    <w:rsid w:val="00037C22"/>
    <w:rsid w:val="00040959"/>
    <w:rsid w:val="00041A3F"/>
    <w:rsid w:val="00041E1E"/>
    <w:rsid w:val="00043919"/>
    <w:rsid w:val="00045B1C"/>
    <w:rsid w:val="00047B24"/>
    <w:rsid w:val="00053180"/>
    <w:rsid w:val="00053B83"/>
    <w:rsid w:val="00054086"/>
    <w:rsid w:val="00054EEE"/>
    <w:rsid w:val="00057C08"/>
    <w:rsid w:val="00061DB4"/>
    <w:rsid w:val="00063561"/>
    <w:rsid w:val="00063B8F"/>
    <w:rsid w:val="0006481B"/>
    <w:rsid w:val="00064A6C"/>
    <w:rsid w:val="00071436"/>
    <w:rsid w:val="00071C05"/>
    <w:rsid w:val="00076878"/>
    <w:rsid w:val="000778FF"/>
    <w:rsid w:val="00077C65"/>
    <w:rsid w:val="00077D83"/>
    <w:rsid w:val="000800CB"/>
    <w:rsid w:val="00080B56"/>
    <w:rsid w:val="00082633"/>
    <w:rsid w:val="00083801"/>
    <w:rsid w:val="00083966"/>
    <w:rsid w:val="0008551B"/>
    <w:rsid w:val="00085EE6"/>
    <w:rsid w:val="000908CF"/>
    <w:rsid w:val="00091AD4"/>
    <w:rsid w:val="00091B91"/>
    <w:rsid w:val="00093737"/>
    <w:rsid w:val="00096985"/>
    <w:rsid w:val="000970BD"/>
    <w:rsid w:val="000A09A6"/>
    <w:rsid w:val="000A18BF"/>
    <w:rsid w:val="000B0899"/>
    <w:rsid w:val="000B4E68"/>
    <w:rsid w:val="000B7ACF"/>
    <w:rsid w:val="000C35C4"/>
    <w:rsid w:val="000C46B1"/>
    <w:rsid w:val="000C4AC3"/>
    <w:rsid w:val="000C6026"/>
    <w:rsid w:val="000C639A"/>
    <w:rsid w:val="000C6E51"/>
    <w:rsid w:val="000D0F62"/>
    <w:rsid w:val="000D1A5F"/>
    <w:rsid w:val="000D2599"/>
    <w:rsid w:val="000D3C98"/>
    <w:rsid w:val="000D764F"/>
    <w:rsid w:val="000E33AC"/>
    <w:rsid w:val="000E385B"/>
    <w:rsid w:val="000E485D"/>
    <w:rsid w:val="000E7A9B"/>
    <w:rsid w:val="000F0CC5"/>
    <w:rsid w:val="000F2331"/>
    <w:rsid w:val="000F29B2"/>
    <w:rsid w:val="000F6ABC"/>
    <w:rsid w:val="000F734B"/>
    <w:rsid w:val="00103FA7"/>
    <w:rsid w:val="0010519C"/>
    <w:rsid w:val="00105DE7"/>
    <w:rsid w:val="00105FBB"/>
    <w:rsid w:val="00107D97"/>
    <w:rsid w:val="00111DCE"/>
    <w:rsid w:val="001132B3"/>
    <w:rsid w:val="00114A0C"/>
    <w:rsid w:val="00114C92"/>
    <w:rsid w:val="001239AC"/>
    <w:rsid w:val="00124485"/>
    <w:rsid w:val="00130311"/>
    <w:rsid w:val="0013229E"/>
    <w:rsid w:val="00133661"/>
    <w:rsid w:val="0013404E"/>
    <w:rsid w:val="001373C2"/>
    <w:rsid w:val="001406F2"/>
    <w:rsid w:val="00141785"/>
    <w:rsid w:val="001449D5"/>
    <w:rsid w:val="00146CC2"/>
    <w:rsid w:val="00147C66"/>
    <w:rsid w:val="001532BE"/>
    <w:rsid w:val="00155F5F"/>
    <w:rsid w:val="0015674F"/>
    <w:rsid w:val="0015744B"/>
    <w:rsid w:val="001600DA"/>
    <w:rsid w:val="00161BD0"/>
    <w:rsid w:val="00166940"/>
    <w:rsid w:val="001679F4"/>
    <w:rsid w:val="00173B75"/>
    <w:rsid w:val="00174DCB"/>
    <w:rsid w:val="00180120"/>
    <w:rsid w:val="001806E5"/>
    <w:rsid w:val="00184089"/>
    <w:rsid w:val="001903C5"/>
    <w:rsid w:val="001906AD"/>
    <w:rsid w:val="001914B5"/>
    <w:rsid w:val="00192101"/>
    <w:rsid w:val="0019369E"/>
    <w:rsid w:val="00196521"/>
    <w:rsid w:val="00197B3D"/>
    <w:rsid w:val="001A4C27"/>
    <w:rsid w:val="001A6BB8"/>
    <w:rsid w:val="001B0D80"/>
    <w:rsid w:val="001B1077"/>
    <w:rsid w:val="001B1190"/>
    <w:rsid w:val="001B20A4"/>
    <w:rsid w:val="001B2B21"/>
    <w:rsid w:val="001B3A50"/>
    <w:rsid w:val="001B550E"/>
    <w:rsid w:val="001C07FA"/>
    <w:rsid w:val="001C1064"/>
    <w:rsid w:val="001C10CF"/>
    <w:rsid w:val="001C2338"/>
    <w:rsid w:val="001C3E29"/>
    <w:rsid w:val="001C4B02"/>
    <w:rsid w:val="001C5BF7"/>
    <w:rsid w:val="001D2A70"/>
    <w:rsid w:val="001D2D8E"/>
    <w:rsid w:val="001D3001"/>
    <w:rsid w:val="001D3035"/>
    <w:rsid w:val="001D3731"/>
    <w:rsid w:val="001D3ACA"/>
    <w:rsid w:val="001D3E74"/>
    <w:rsid w:val="001D5338"/>
    <w:rsid w:val="001D57B7"/>
    <w:rsid w:val="001D6344"/>
    <w:rsid w:val="001D6E88"/>
    <w:rsid w:val="001D7D52"/>
    <w:rsid w:val="001E385E"/>
    <w:rsid w:val="001E5D55"/>
    <w:rsid w:val="001E5F62"/>
    <w:rsid w:val="001E6CEB"/>
    <w:rsid w:val="001E7666"/>
    <w:rsid w:val="001F01B4"/>
    <w:rsid w:val="001F09E8"/>
    <w:rsid w:val="001F178D"/>
    <w:rsid w:val="00200C1E"/>
    <w:rsid w:val="00202E49"/>
    <w:rsid w:val="0020460F"/>
    <w:rsid w:val="0020503F"/>
    <w:rsid w:val="00205857"/>
    <w:rsid w:val="002068E7"/>
    <w:rsid w:val="002075FB"/>
    <w:rsid w:val="00207605"/>
    <w:rsid w:val="002122A9"/>
    <w:rsid w:val="00212770"/>
    <w:rsid w:val="002127DB"/>
    <w:rsid w:val="002137D3"/>
    <w:rsid w:val="00213C59"/>
    <w:rsid w:val="0021451D"/>
    <w:rsid w:val="00215CEC"/>
    <w:rsid w:val="00221DEB"/>
    <w:rsid w:val="002220BC"/>
    <w:rsid w:val="002239FF"/>
    <w:rsid w:val="0022422A"/>
    <w:rsid w:val="0022554C"/>
    <w:rsid w:val="002258EF"/>
    <w:rsid w:val="00225F68"/>
    <w:rsid w:val="002304EB"/>
    <w:rsid w:val="00231187"/>
    <w:rsid w:val="00232C50"/>
    <w:rsid w:val="002341B9"/>
    <w:rsid w:val="002350DC"/>
    <w:rsid w:val="00236C64"/>
    <w:rsid w:val="00237DB3"/>
    <w:rsid w:val="00240EAA"/>
    <w:rsid w:val="002471C0"/>
    <w:rsid w:val="002477E8"/>
    <w:rsid w:val="00251881"/>
    <w:rsid w:val="002519C1"/>
    <w:rsid w:val="00252F1E"/>
    <w:rsid w:val="0025312E"/>
    <w:rsid w:val="00256EAB"/>
    <w:rsid w:val="00257531"/>
    <w:rsid w:val="002641D4"/>
    <w:rsid w:val="0026483F"/>
    <w:rsid w:val="00264ED1"/>
    <w:rsid w:val="0026577B"/>
    <w:rsid w:val="00266077"/>
    <w:rsid w:val="00267481"/>
    <w:rsid w:val="0027601E"/>
    <w:rsid w:val="002832B0"/>
    <w:rsid w:val="0028337E"/>
    <w:rsid w:val="00283883"/>
    <w:rsid w:val="002866B0"/>
    <w:rsid w:val="00290FFF"/>
    <w:rsid w:val="002913EC"/>
    <w:rsid w:val="0029507F"/>
    <w:rsid w:val="002952EC"/>
    <w:rsid w:val="002957F3"/>
    <w:rsid w:val="00295E29"/>
    <w:rsid w:val="00296C86"/>
    <w:rsid w:val="002A00E3"/>
    <w:rsid w:val="002A0CA2"/>
    <w:rsid w:val="002A0D48"/>
    <w:rsid w:val="002A7895"/>
    <w:rsid w:val="002B2CAD"/>
    <w:rsid w:val="002B36BD"/>
    <w:rsid w:val="002B3EE2"/>
    <w:rsid w:val="002B5E7C"/>
    <w:rsid w:val="002C0FC3"/>
    <w:rsid w:val="002C15DE"/>
    <w:rsid w:val="002C1974"/>
    <w:rsid w:val="002C3D8E"/>
    <w:rsid w:val="002C63E0"/>
    <w:rsid w:val="002C6835"/>
    <w:rsid w:val="002D0EBC"/>
    <w:rsid w:val="002D18EE"/>
    <w:rsid w:val="002D23CD"/>
    <w:rsid w:val="002D3DB3"/>
    <w:rsid w:val="002D48D8"/>
    <w:rsid w:val="002D6C5B"/>
    <w:rsid w:val="002E2F3B"/>
    <w:rsid w:val="002F0ED5"/>
    <w:rsid w:val="002F147F"/>
    <w:rsid w:val="002F29B0"/>
    <w:rsid w:val="002F3FA0"/>
    <w:rsid w:val="002F541B"/>
    <w:rsid w:val="002F57B3"/>
    <w:rsid w:val="002F590B"/>
    <w:rsid w:val="002F7F1F"/>
    <w:rsid w:val="003014BD"/>
    <w:rsid w:val="00306DD2"/>
    <w:rsid w:val="0031001B"/>
    <w:rsid w:val="00310768"/>
    <w:rsid w:val="00311673"/>
    <w:rsid w:val="0031364D"/>
    <w:rsid w:val="00314D8C"/>
    <w:rsid w:val="00314DEB"/>
    <w:rsid w:val="003155D3"/>
    <w:rsid w:val="0032076F"/>
    <w:rsid w:val="00320A0F"/>
    <w:rsid w:val="00322956"/>
    <w:rsid w:val="0032626E"/>
    <w:rsid w:val="0032684C"/>
    <w:rsid w:val="00326898"/>
    <w:rsid w:val="003328FA"/>
    <w:rsid w:val="00334F66"/>
    <w:rsid w:val="003370D9"/>
    <w:rsid w:val="00337A93"/>
    <w:rsid w:val="00337AC6"/>
    <w:rsid w:val="003405E7"/>
    <w:rsid w:val="00344CCA"/>
    <w:rsid w:val="00344D1F"/>
    <w:rsid w:val="0034621B"/>
    <w:rsid w:val="00347F83"/>
    <w:rsid w:val="00350B9B"/>
    <w:rsid w:val="0035239A"/>
    <w:rsid w:val="003546A7"/>
    <w:rsid w:val="0035649F"/>
    <w:rsid w:val="00357C21"/>
    <w:rsid w:val="00362870"/>
    <w:rsid w:val="00362CC3"/>
    <w:rsid w:val="0036459C"/>
    <w:rsid w:val="00366CD9"/>
    <w:rsid w:val="00370133"/>
    <w:rsid w:val="00370BDD"/>
    <w:rsid w:val="00372EE8"/>
    <w:rsid w:val="00373831"/>
    <w:rsid w:val="003741F0"/>
    <w:rsid w:val="003749D5"/>
    <w:rsid w:val="00380A2C"/>
    <w:rsid w:val="00381A0B"/>
    <w:rsid w:val="00382D0C"/>
    <w:rsid w:val="00382EE8"/>
    <w:rsid w:val="003840F5"/>
    <w:rsid w:val="003859BB"/>
    <w:rsid w:val="003861C1"/>
    <w:rsid w:val="003873D7"/>
    <w:rsid w:val="00391E7C"/>
    <w:rsid w:val="00393B09"/>
    <w:rsid w:val="00394877"/>
    <w:rsid w:val="00396DD1"/>
    <w:rsid w:val="0039754C"/>
    <w:rsid w:val="00397852"/>
    <w:rsid w:val="003A25DF"/>
    <w:rsid w:val="003A5B0A"/>
    <w:rsid w:val="003A7560"/>
    <w:rsid w:val="003B2C2E"/>
    <w:rsid w:val="003B384C"/>
    <w:rsid w:val="003B4981"/>
    <w:rsid w:val="003B4B21"/>
    <w:rsid w:val="003B4CB4"/>
    <w:rsid w:val="003B57C5"/>
    <w:rsid w:val="003C08F2"/>
    <w:rsid w:val="003C2D2D"/>
    <w:rsid w:val="003C3682"/>
    <w:rsid w:val="003C3F7C"/>
    <w:rsid w:val="003C49EE"/>
    <w:rsid w:val="003C5075"/>
    <w:rsid w:val="003C6D9B"/>
    <w:rsid w:val="003C6EEC"/>
    <w:rsid w:val="003D0DF3"/>
    <w:rsid w:val="003D4015"/>
    <w:rsid w:val="003D4291"/>
    <w:rsid w:val="003D70E0"/>
    <w:rsid w:val="003E03A5"/>
    <w:rsid w:val="003E1F70"/>
    <w:rsid w:val="003E21B0"/>
    <w:rsid w:val="003E29CA"/>
    <w:rsid w:val="003E3B41"/>
    <w:rsid w:val="003E5A57"/>
    <w:rsid w:val="003E5B2A"/>
    <w:rsid w:val="003E6AFF"/>
    <w:rsid w:val="003E76E3"/>
    <w:rsid w:val="003F25DC"/>
    <w:rsid w:val="003F3FAD"/>
    <w:rsid w:val="003F5075"/>
    <w:rsid w:val="003F6008"/>
    <w:rsid w:val="003F6FBF"/>
    <w:rsid w:val="003F787A"/>
    <w:rsid w:val="00402589"/>
    <w:rsid w:val="00404F81"/>
    <w:rsid w:val="00406695"/>
    <w:rsid w:val="0040721E"/>
    <w:rsid w:val="004075D0"/>
    <w:rsid w:val="00410DA8"/>
    <w:rsid w:val="00412BE9"/>
    <w:rsid w:val="00416DF5"/>
    <w:rsid w:val="0042136F"/>
    <w:rsid w:val="00422684"/>
    <w:rsid w:val="004256F4"/>
    <w:rsid w:val="00426937"/>
    <w:rsid w:val="00427910"/>
    <w:rsid w:val="00427A29"/>
    <w:rsid w:val="00430741"/>
    <w:rsid w:val="00431537"/>
    <w:rsid w:val="00436A91"/>
    <w:rsid w:val="004370FD"/>
    <w:rsid w:val="004426F0"/>
    <w:rsid w:val="00443533"/>
    <w:rsid w:val="004528E8"/>
    <w:rsid w:val="00454292"/>
    <w:rsid w:val="00454CEA"/>
    <w:rsid w:val="004561B0"/>
    <w:rsid w:val="00456501"/>
    <w:rsid w:val="0045670C"/>
    <w:rsid w:val="00456A3D"/>
    <w:rsid w:val="00457DB7"/>
    <w:rsid w:val="004607D3"/>
    <w:rsid w:val="00466CCF"/>
    <w:rsid w:val="004673E2"/>
    <w:rsid w:val="00467557"/>
    <w:rsid w:val="004715D1"/>
    <w:rsid w:val="00471CCE"/>
    <w:rsid w:val="00474040"/>
    <w:rsid w:val="00474AEC"/>
    <w:rsid w:val="00474BDD"/>
    <w:rsid w:val="00474E52"/>
    <w:rsid w:val="00475798"/>
    <w:rsid w:val="00481496"/>
    <w:rsid w:val="00485166"/>
    <w:rsid w:val="004928DD"/>
    <w:rsid w:val="00493B6F"/>
    <w:rsid w:val="00494F7E"/>
    <w:rsid w:val="004A1705"/>
    <w:rsid w:val="004A57DD"/>
    <w:rsid w:val="004A7390"/>
    <w:rsid w:val="004A7A79"/>
    <w:rsid w:val="004B07AE"/>
    <w:rsid w:val="004B085B"/>
    <w:rsid w:val="004B3315"/>
    <w:rsid w:val="004B6763"/>
    <w:rsid w:val="004B74BE"/>
    <w:rsid w:val="004C183F"/>
    <w:rsid w:val="004C3129"/>
    <w:rsid w:val="004C7F07"/>
    <w:rsid w:val="004D07B7"/>
    <w:rsid w:val="004D0BF5"/>
    <w:rsid w:val="004D2D94"/>
    <w:rsid w:val="004D42BD"/>
    <w:rsid w:val="004D62B1"/>
    <w:rsid w:val="004D681E"/>
    <w:rsid w:val="004D6F20"/>
    <w:rsid w:val="004D7508"/>
    <w:rsid w:val="004E2732"/>
    <w:rsid w:val="004E55EC"/>
    <w:rsid w:val="004E62FC"/>
    <w:rsid w:val="004E71BA"/>
    <w:rsid w:val="004E7BA5"/>
    <w:rsid w:val="004F1E80"/>
    <w:rsid w:val="004F4CEB"/>
    <w:rsid w:val="004F5142"/>
    <w:rsid w:val="004F52D5"/>
    <w:rsid w:val="004F60FC"/>
    <w:rsid w:val="004F7EDB"/>
    <w:rsid w:val="00500EE9"/>
    <w:rsid w:val="005010A9"/>
    <w:rsid w:val="00502658"/>
    <w:rsid w:val="005047D1"/>
    <w:rsid w:val="00507028"/>
    <w:rsid w:val="00507C67"/>
    <w:rsid w:val="00514474"/>
    <w:rsid w:val="00514847"/>
    <w:rsid w:val="00517975"/>
    <w:rsid w:val="00520D5F"/>
    <w:rsid w:val="005216E6"/>
    <w:rsid w:val="00523029"/>
    <w:rsid w:val="00523E8C"/>
    <w:rsid w:val="005242D0"/>
    <w:rsid w:val="00524701"/>
    <w:rsid w:val="00526D35"/>
    <w:rsid w:val="00530483"/>
    <w:rsid w:val="0053236B"/>
    <w:rsid w:val="00534C06"/>
    <w:rsid w:val="005353C4"/>
    <w:rsid w:val="00540E9B"/>
    <w:rsid w:val="00544C77"/>
    <w:rsid w:val="00546078"/>
    <w:rsid w:val="005547DA"/>
    <w:rsid w:val="00560499"/>
    <w:rsid w:val="00566008"/>
    <w:rsid w:val="00566EA7"/>
    <w:rsid w:val="00567CFC"/>
    <w:rsid w:val="00570411"/>
    <w:rsid w:val="005739DF"/>
    <w:rsid w:val="00573B64"/>
    <w:rsid w:val="005755C7"/>
    <w:rsid w:val="0057593E"/>
    <w:rsid w:val="00576934"/>
    <w:rsid w:val="00577135"/>
    <w:rsid w:val="00580FD9"/>
    <w:rsid w:val="0058239E"/>
    <w:rsid w:val="00582C37"/>
    <w:rsid w:val="00583E0D"/>
    <w:rsid w:val="00585E06"/>
    <w:rsid w:val="00585E35"/>
    <w:rsid w:val="00590522"/>
    <w:rsid w:val="005908FD"/>
    <w:rsid w:val="00594696"/>
    <w:rsid w:val="00595A02"/>
    <w:rsid w:val="005A3FDD"/>
    <w:rsid w:val="005A5C08"/>
    <w:rsid w:val="005A7733"/>
    <w:rsid w:val="005B374C"/>
    <w:rsid w:val="005B5C2B"/>
    <w:rsid w:val="005B63E0"/>
    <w:rsid w:val="005B7D29"/>
    <w:rsid w:val="005B7E41"/>
    <w:rsid w:val="005C0202"/>
    <w:rsid w:val="005C1394"/>
    <w:rsid w:val="005C3308"/>
    <w:rsid w:val="005C3B24"/>
    <w:rsid w:val="005C4058"/>
    <w:rsid w:val="005C4570"/>
    <w:rsid w:val="005C4589"/>
    <w:rsid w:val="005C7A6E"/>
    <w:rsid w:val="005D69E0"/>
    <w:rsid w:val="005D7FED"/>
    <w:rsid w:val="005E41A6"/>
    <w:rsid w:val="005E743E"/>
    <w:rsid w:val="005F50B3"/>
    <w:rsid w:val="005F7E24"/>
    <w:rsid w:val="00603E26"/>
    <w:rsid w:val="0060404C"/>
    <w:rsid w:val="00613C52"/>
    <w:rsid w:val="006203D3"/>
    <w:rsid w:val="0062448F"/>
    <w:rsid w:val="0062511E"/>
    <w:rsid w:val="00630C2F"/>
    <w:rsid w:val="00630E26"/>
    <w:rsid w:val="00632F5D"/>
    <w:rsid w:val="00633CE2"/>
    <w:rsid w:val="00634150"/>
    <w:rsid w:val="00635A1D"/>
    <w:rsid w:val="00637AFE"/>
    <w:rsid w:val="00637B85"/>
    <w:rsid w:val="00642233"/>
    <w:rsid w:val="00642B24"/>
    <w:rsid w:val="00643316"/>
    <w:rsid w:val="00643AC7"/>
    <w:rsid w:val="006440B8"/>
    <w:rsid w:val="0064649D"/>
    <w:rsid w:val="006469C8"/>
    <w:rsid w:val="00651DDF"/>
    <w:rsid w:val="00652AAF"/>
    <w:rsid w:val="00653D3E"/>
    <w:rsid w:val="00654125"/>
    <w:rsid w:val="00655134"/>
    <w:rsid w:val="0065797F"/>
    <w:rsid w:val="006609AF"/>
    <w:rsid w:val="006629E9"/>
    <w:rsid w:val="006648A4"/>
    <w:rsid w:val="0066582B"/>
    <w:rsid w:val="00665B1E"/>
    <w:rsid w:val="00667EDB"/>
    <w:rsid w:val="006710A4"/>
    <w:rsid w:val="0067113C"/>
    <w:rsid w:val="00672D10"/>
    <w:rsid w:val="00674B92"/>
    <w:rsid w:val="00674EBA"/>
    <w:rsid w:val="0067548E"/>
    <w:rsid w:val="00677C95"/>
    <w:rsid w:val="00684594"/>
    <w:rsid w:val="00687AA9"/>
    <w:rsid w:val="006901AD"/>
    <w:rsid w:val="006909AC"/>
    <w:rsid w:val="00691737"/>
    <w:rsid w:val="00692F96"/>
    <w:rsid w:val="0069344C"/>
    <w:rsid w:val="00696533"/>
    <w:rsid w:val="00697696"/>
    <w:rsid w:val="006A3A23"/>
    <w:rsid w:val="006A4F32"/>
    <w:rsid w:val="006A5931"/>
    <w:rsid w:val="006B38CB"/>
    <w:rsid w:val="006B6E68"/>
    <w:rsid w:val="006C265D"/>
    <w:rsid w:val="006C2E32"/>
    <w:rsid w:val="006C3795"/>
    <w:rsid w:val="006C3CF5"/>
    <w:rsid w:val="006C49AF"/>
    <w:rsid w:val="006C6619"/>
    <w:rsid w:val="006C7157"/>
    <w:rsid w:val="006D0741"/>
    <w:rsid w:val="006D2937"/>
    <w:rsid w:val="006D36D3"/>
    <w:rsid w:val="006D7583"/>
    <w:rsid w:val="006E011D"/>
    <w:rsid w:val="006E0D86"/>
    <w:rsid w:val="006E172F"/>
    <w:rsid w:val="006E1CCC"/>
    <w:rsid w:val="006E4982"/>
    <w:rsid w:val="006E7A54"/>
    <w:rsid w:val="006E7C90"/>
    <w:rsid w:val="006F2411"/>
    <w:rsid w:val="006F416A"/>
    <w:rsid w:val="006F686E"/>
    <w:rsid w:val="007051DD"/>
    <w:rsid w:val="007053D3"/>
    <w:rsid w:val="007059B9"/>
    <w:rsid w:val="00710EE8"/>
    <w:rsid w:val="00713B4F"/>
    <w:rsid w:val="00714F2D"/>
    <w:rsid w:val="007158C7"/>
    <w:rsid w:val="00720850"/>
    <w:rsid w:val="00721FEF"/>
    <w:rsid w:val="00722849"/>
    <w:rsid w:val="00724E61"/>
    <w:rsid w:val="007270AF"/>
    <w:rsid w:val="007273AC"/>
    <w:rsid w:val="00727635"/>
    <w:rsid w:val="00730934"/>
    <w:rsid w:val="00731EEE"/>
    <w:rsid w:val="00732035"/>
    <w:rsid w:val="00733604"/>
    <w:rsid w:val="00734484"/>
    <w:rsid w:val="0073537A"/>
    <w:rsid w:val="00740326"/>
    <w:rsid w:val="0074102A"/>
    <w:rsid w:val="00741939"/>
    <w:rsid w:val="00744FE3"/>
    <w:rsid w:val="007451C0"/>
    <w:rsid w:val="00745792"/>
    <w:rsid w:val="00745BAA"/>
    <w:rsid w:val="00747302"/>
    <w:rsid w:val="0074788F"/>
    <w:rsid w:val="00752106"/>
    <w:rsid w:val="00754E5C"/>
    <w:rsid w:val="00757E20"/>
    <w:rsid w:val="00760429"/>
    <w:rsid w:val="00766EF8"/>
    <w:rsid w:val="00771E55"/>
    <w:rsid w:val="007739AA"/>
    <w:rsid w:val="00780AED"/>
    <w:rsid w:val="00783146"/>
    <w:rsid w:val="00783ACD"/>
    <w:rsid w:val="00785BE0"/>
    <w:rsid w:val="00790D89"/>
    <w:rsid w:val="007960F2"/>
    <w:rsid w:val="007972AA"/>
    <w:rsid w:val="007978CB"/>
    <w:rsid w:val="007A374B"/>
    <w:rsid w:val="007A4257"/>
    <w:rsid w:val="007A42BD"/>
    <w:rsid w:val="007A69B3"/>
    <w:rsid w:val="007A703F"/>
    <w:rsid w:val="007A77BE"/>
    <w:rsid w:val="007B5E15"/>
    <w:rsid w:val="007C0958"/>
    <w:rsid w:val="007C14B2"/>
    <w:rsid w:val="007C2777"/>
    <w:rsid w:val="007C5D7F"/>
    <w:rsid w:val="007D049A"/>
    <w:rsid w:val="007D0A4C"/>
    <w:rsid w:val="007D1B77"/>
    <w:rsid w:val="007D3047"/>
    <w:rsid w:val="007D33EB"/>
    <w:rsid w:val="007D3475"/>
    <w:rsid w:val="007D3EB1"/>
    <w:rsid w:val="007E0C2A"/>
    <w:rsid w:val="007E16AA"/>
    <w:rsid w:val="007E2579"/>
    <w:rsid w:val="007E2704"/>
    <w:rsid w:val="007E6C6E"/>
    <w:rsid w:val="007F2676"/>
    <w:rsid w:val="007F29DB"/>
    <w:rsid w:val="007F5475"/>
    <w:rsid w:val="007F6908"/>
    <w:rsid w:val="007F784E"/>
    <w:rsid w:val="00800CD3"/>
    <w:rsid w:val="00801791"/>
    <w:rsid w:val="00801881"/>
    <w:rsid w:val="00803F55"/>
    <w:rsid w:val="00806160"/>
    <w:rsid w:val="008112B3"/>
    <w:rsid w:val="00811983"/>
    <w:rsid w:val="00816458"/>
    <w:rsid w:val="00816814"/>
    <w:rsid w:val="00816B9C"/>
    <w:rsid w:val="00821FFC"/>
    <w:rsid w:val="0082294F"/>
    <w:rsid w:val="008234E8"/>
    <w:rsid w:val="00825D6B"/>
    <w:rsid w:val="00827909"/>
    <w:rsid w:val="00827C98"/>
    <w:rsid w:val="0083079B"/>
    <w:rsid w:val="0083315A"/>
    <w:rsid w:val="0083399B"/>
    <w:rsid w:val="00836C30"/>
    <w:rsid w:val="00837DFC"/>
    <w:rsid w:val="008426D1"/>
    <w:rsid w:val="00846F31"/>
    <w:rsid w:val="00847E0B"/>
    <w:rsid w:val="008509B6"/>
    <w:rsid w:val="00850A5B"/>
    <w:rsid w:val="008530E2"/>
    <w:rsid w:val="00853405"/>
    <w:rsid w:val="00855BE2"/>
    <w:rsid w:val="008577BD"/>
    <w:rsid w:val="00857B74"/>
    <w:rsid w:val="0086722B"/>
    <w:rsid w:val="00867B28"/>
    <w:rsid w:val="00872740"/>
    <w:rsid w:val="008778C2"/>
    <w:rsid w:val="00880612"/>
    <w:rsid w:val="00880B6C"/>
    <w:rsid w:val="008818E3"/>
    <w:rsid w:val="00881AAC"/>
    <w:rsid w:val="0088280F"/>
    <w:rsid w:val="00883453"/>
    <w:rsid w:val="00885BBB"/>
    <w:rsid w:val="0088712A"/>
    <w:rsid w:val="008922F1"/>
    <w:rsid w:val="00895B3F"/>
    <w:rsid w:val="00897699"/>
    <w:rsid w:val="008A36D1"/>
    <w:rsid w:val="008A4260"/>
    <w:rsid w:val="008A44B6"/>
    <w:rsid w:val="008A633F"/>
    <w:rsid w:val="008A6875"/>
    <w:rsid w:val="008B0258"/>
    <w:rsid w:val="008B32E3"/>
    <w:rsid w:val="008C11B0"/>
    <w:rsid w:val="008C1B7E"/>
    <w:rsid w:val="008C265F"/>
    <w:rsid w:val="008C32DF"/>
    <w:rsid w:val="008C3836"/>
    <w:rsid w:val="008C67F9"/>
    <w:rsid w:val="008D0E53"/>
    <w:rsid w:val="008D1F61"/>
    <w:rsid w:val="008D2AE5"/>
    <w:rsid w:val="008D2C66"/>
    <w:rsid w:val="008D7127"/>
    <w:rsid w:val="008D75E1"/>
    <w:rsid w:val="008D7F77"/>
    <w:rsid w:val="008E1FFF"/>
    <w:rsid w:val="008E35C0"/>
    <w:rsid w:val="008E493E"/>
    <w:rsid w:val="008E4EFC"/>
    <w:rsid w:val="008F2338"/>
    <w:rsid w:val="008F6347"/>
    <w:rsid w:val="008F784A"/>
    <w:rsid w:val="00900C5A"/>
    <w:rsid w:val="0090130E"/>
    <w:rsid w:val="0090190F"/>
    <w:rsid w:val="0090234A"/>
    <w:rsid w:val="0090234C"/>
    <w:rsid w:val="00903589"/>
    <w:rsid w:val="00906D54"/>
    <w:rsid w:val="009100F5"/>
    <w:rsid w:val="00911BE9"/>
    <w:rsid w:val="00914251"/>
    <w:rsid w:val="00914594"/>
    <w:rsid w:val="00916018"/>
    <w:rsid w:val="00917F4A"/>
    <w:rsid w:val="009222F4"/>
    <w:rsid w:val="00922394"/>
    <w:rsid w:val="00923537"/>
    <w:rsid w:val="00924967"/>
    <w:rsid w:val="00931773"/>
    <w:rsid w:val="00933A96"/>
    <w:rsid w:val="00935F3B"/>
    <w:rsid w:val="0094518B"/>
    <w:rsid w:val="00945C5E"/>
    <w:rsid w:val="009465CA"/>
    <w:rsid w:val="009478B0"/>
    <w:rsid w:val="00950493"/>
    <w:rsid w:val="0095069A"/>
    <w:rsid w:val="009520B4"/>
    <w:rsid w:val="0095244C"/>
    <w:rsid w:val="0096145F"/>
    <w:rsid w:val="009619B0"/>
    <w:rsid w:val="0096245E"/>
    <w:rsid w:val="00964382"/>
    <w:rsid w:val="00967AE1"/>
    <w:rsid w:val="0097010F"/>
    <w:rsid w:val="00973701"/>
    <w:rsid w:val="00973FA1"/>
    <w:rsid w:val="00974DB0"/>
    <w:rsid w:val="00975947"/>
    <w:rsid w:val="00975FE6"/>
    <w:rsid w:val="009801DF"/>
    <w:rsid w:val="00980411"/>
    <w:rsid w:val="009839CA"/>
    <w:rsid w:val="00983E8E"/>
    <w:rsid w:val="00984A03"/>
    <w:rsid w:val="00984B17"/>
    <w:rsid w:val="00990B5D"/>
    <w:rsid w:val="00991737"/>
    <w:rsid w:val="009968AB"/>
    <w:rsid w:val="009976FD"/>
    <w:rsid w:val="009A0536"/>
    <w:rsid w:val="009A1532"/>
    <w:rsid w:val="009A2CEA"/>
    <w:rsid w:val="009A396F"/>
    <w:rsid w:val="009A3EA5"/>
    <w:rsid w:val="009A4316"/>
    <w:rsid w:val="009A5AFA"/>
    <w:rsid w:val="009B0C6F"/>
    <w:rsid w:val="009B2076"/>
    <w:rsid w:val="009B3995"/>
    <w:rsid w:val="009B3CDE"/>
    <w:rsid w:val="009B7191"/>
    <w:rsid w:val="009C7E24"/>
    <w:rsid w:val="009D3082"/>
    <w:rsid w:val="009D593B"/>
    <w:rsid w:val="009D79A6"/>
    <w:rsid w:val="009D7D26"/>
    <w:rsid w:val="009E1DFE"/>
    <w:rsid w:val="009E272B"/>
    <w:rsid w:val="009E3088"/>
    <w:rsid w:val="009F2B5E"/>
    <w:rsid w:val="009F2C01"/>
    <w:rsid w:val="009F3D8D"/>
    <w:rsid w:val="009F514E"/>
    <w:rsid w:val="009F58F9"/>
    <w:rsid w:val="009F5EBB"/>
    <w:rsid w:val="009F7848"/>
    <w:rsid w:val="00A01B75"/>
    <w:rsid w:val="00A0303D"/>
    <w:rsid w:val="00A031B6"/>
    <w:rsid w:val="00A04164"/>
    <w:rsid w:val="00A0492E"/>
    <w:rsid w:val="00A05F7C"/>
    <w:rsid w:val="00A063FD"/>
    <w:rsid w:val="00A11031"/>
    <w:rsid w:val="00A1136A"/>
    <w:rsid w:val="00A14095"/>
    <w:rsid w:val="00A14D05"/>
    <w:rsid w:val="00A1593C"/>
    <w:rsid w:val="00A16FC2"/>
    <w:rsid w:val="00A22F72"/>
    <w:rsid w:val="00A2510F"/>
    <w:rsid w:val="00A306A9"/>
    <w:rsid w:val="00A320B0"/>
    <w:rsid w:val="00A33264"/>
    <w:rsid w:val="00A34AF1"/>
    <w:rsid w:val="00A34E04"/>
    <w:rsid w:val="00A36074"/>
    <w:rsid w:val="00A4552C"/>
    <w:rsid w:val="00A45C5C"/>
    <w:rsid w:val="00A45F1B"/>
    <w:rsid w:val="00A52E56"/>
    <w:rsid w:val="00A5424E"/>
    <w:rsid w:val="00A635FA"/>
    <w:rsid w:val="00A65B14"/>
    <w:rsid w:val="00A66749"/>
    <w:rsid w:val="00A66EE7"/>
    <w:rsid w:val="00A67DF0"/>
    <w:rsid w:val="00A708FF"/>
    <w:rsid w:val="00A70E3A"/>
    <w:rsid w:val="00A75DEF"/>
    <w:rsid w:val="00A8157E"/>
    <w:rsid w:val="00A81750"/>
    <w:rsid w:val="00A83AA2"/>
    <w:rsid w:val="00A841EB"/>
    <w:rsid w:val="00A86267"/>
    <w:rsid w:val="00A863DB"/>
    <w:rsid w:val="00A86F31"/>
    <w:rsid w:val="00A87EEB"/>
    <w:rsid w:val="00A90787"/>
    <w:rsid w:val="00A91078"/>
    <w:rsid w:val="00A912DE"/>
    <w:rsid w:val="00A91DAE"/>
    <w:rsid w:val="00A925B7"/>
    <w:rsid w:val="00A93231"/>
    <w:rsid w:val="00A94733"/>
    <w:rsid w:val="00A95D0B"/>
    <w:rsid w:val="00A976B4"/>
    <w:rsid w:val="00A979D9"/>
    <w:rsid w:val="00AA0FBE"/>
    <w:rsid w:val="00AA1D73"/>
    <w:rsid w:val="00AA2109"/>
    <w:rsid w:val="00AA37E6"/>
    <w:rsid w:val="00AA44A2"/>
    <w:rsid w:val="00AA4569"/>
    <w:rsid w:val="00AA469D"/>
    <w:rsid w:val="00AA625A"/>
    <w:rsid w:val="00AA7FAF"/>
    <w:rsid w:val="00AB2853"/>
    <w:rsid w:val="00AB76F1"/>
    <w:rsid w:val="00AC0140"/>
    <w:rsid w:val="00AC046D"/>
    <w:rsid w:val="00AC2C25"/>
    <w:rsid w:val="00AC5A0F"/>
    <w:rsid w:val="00AC6B79"/>
    <w:rsid w:val="00AD0695"/>
    <w:rsid w:val="00AD414B"/>
    <w:rsid w:val="00AD5393"/>
    <w:rsid w:val="00AD5B46"/>
    <w:rsid w:val="00AD701B"/>
    <w:rsid w:val="00AE0F27"/>
    <w:rsid w:val="00AE2E2B"/>
    <w:rsid w:val="00AE3436"/>
    <w:rsid w:val="00AE4AAA"/>
    <w:rsid w:val="00AE6CFF"/>
    <w:rsid w:val="00AF04A4"/>
    <w:rsid w:val="00AF1EA0"/>
    <w:rsid w:val="00AF2F41"/>
    <w:rsid w:val="00AF3D56"/>
    <w:rsid w:val="00AF4FC2"/>
    <w:rsid w:val="00AF5CF8"/>
    <w:rsid w:val="00AF6D23"/>
    <w:rsid w:val="00AF7767"/>
    <w:rsid w:val="00B00202"/>
    <w:rsid w:val="00B00A3E"/>
    <w:rsid w:val="00B00BAA"/>
    <w:rsid w:val="00B01134"/>
    <w:rsid w:val="00B03F32"/>
    <w:rsid w:val="00B04621"/>
    <w:rsid w:val="00B122B7"/>
    <w:rsid w:val="00B150B9"/>
    <w:rsid w:val="00B172F2"/>
    <w:rsid w:val="00B17EAC"/>
    <w:rsid w:val="00B246CA"/>
    <w:rsid w:val="00B24DDE"/>
    <w:rsid w:val="00B26067"/>
    <w:rsid w:val="00B267A3"/>
    <w:rsid w:val="00B32E35"/>
    <w:rsid w:val="00B37070"/>
    <w:rsid w:val="00B40A33"/>
    <w:rsid w:val="00B42C70"/>
    <w:rsid w:val="00B44CE2"/>
    <w:rsid w:val="00B45E12"/>
    <w:rsid w:val="00B46982"/>
    <w:rsid w:val="00B479AB"/>
    <w:rsid w:val="00B47CC0"/>
    <w:rsid w:val="00B5063B"/>
    <w:rsid w:val="00B5689E"/>
    <w:rsid w:val="00B57356"/>
    <w:rsid w:val="00B64788"/>
    <w:rsid w:val="00B6551B"/>
    <w:rsid w:val="00B65742"/>
    <w:rsid w:val="00B66528"/>
    <w:rsid w:val="00B67767"/>
    <w:rsid w:val="00B67C78"/>
    <w:rsid w:val="00B735FD"/>
    <w:rsid w:val="00B73BE8"/>
    <w:rsid w:val="00B74651"/>
    <w:rsid w:val="00B77C87"/>
    <w:rsid w:val="00B8041F"/>
    <w:rsid w:val="00B80F35"/>
    <w:rsid w:val="00B81E4B"/>
    <w:rsid w:val="00B8285C"/>
    <w:rsid w:val="00B84944"/>
    <w:rsid w:val="00B84FCC"/>
    <w:rsid w:val="00B86126"/>
    <w:rsid w:val="00B86BEB"/>
    <w:rsid w:val="00B87B99"/>
    <w:rsid w:val="00B9338F"/>
    <w:rsid w:val="00B941C8"/>
    <w:rsid w:val="00BA1D66"/>
    <w:rsid w:val="00BA338E"/>
    <w:rsid w:val="00BA5001"/>
    <w:rsid w:val="00BB21FB"/>
    <w:rsid w:val="00BB2CE3"/>
    <w:rsid w:val="00BB4161"/>
    <w:rsid w:val="00BB42C3"/>
    <w:rsid w:val="00BB5923"/>
    <w:rsid w:val="00BB6958"/>
    <w:rsid w:val="00BC2CFD"/>
    <w:rsid w:val="00BC407D"/>
    <w:rsid w:val="00BC55A2"/>
    <w:rsid w:val="00BC56CB"/>
    <w:rsid w:val="00BC59EE"/>
    <w:rsid w:val="00BC721A"/>
    <w:rsid w:val="00BD03D7"/>
    <w:rsid w:val="00BD4867"/>
    <w:rsid w:val="00BD5909"/>
    <w:rsid w:val="00BD704B"/>
    <w:rsid w:val="00BE04FD"/>
    <w:rsid w:val="00BE0D3B"/>
    <w:rsid w:val="00BE0ED9"/>
    <w:rsid w:val="00BE41FB"/>
    <w:rsid w:val="00BE42FD"/>
    <w:rsid w:val="00BE5389"/>
    <w:rsid w:val="00BE5E23"/>
    <w:rsid w:val="00BE718C"/>
    <w:rsid w:val="00BE71EB"/>
    <w:rsid w:val="00BE7738"/>
    <w:rsid w:val="00BF03D8"/>
    <w:rsid w:val="00BF1144"/>
    <w:rsid w:val="00BF33F5"/>
    <w:rsid w:val="00BF350E"/>
    <w:rsid w:val="00BF546D"/>
    <w:rsid w:val="00BF59BB"/>
    <w:rsid w:val="00BF61A4"/>
    <w:rsid w:val="00BF750E"/>
    <w:rsid w:val="00BF77D9"/>
    <w:rsid w:val="00BF7BE7"/>
    <w:rsid w:val="00C00343"/>
    <w:rsid w:val="00C02A8A"/>
    <w:rsid w:val="00C0445C"/>
    <w:rsid w:val="00C0670E"/>
    <w:rsid w:val="00C07B5E"/>
    <w:rsid w:val="00C14604"/>
    <w:rsid w:val="00C15082"/>
    <w:rsid w:val="00C20CA5"/>
    <w:rsid w:val="00C217B2"/>
    <w:rsid w:val="00C2208C"/>
    <w:rsid w:val="00C24DBA"/>
    <w:rsid w:val="00C2660C"/>
    <w:rsid w:val="00C2784B"/>
    <w:rsid w:val="00C314EC"/>
    <w:rsid w:val="00C3183F"/>
    <w:rsid w:val="00C3189B"/>
    <w:rsid w:val="00C320DB"/>
    <w:rsid w:val="00C324C8"/>
    <w:rsid w:val="00C32AC0"/>
    <w:rsid w:val="00C3317E"/>
    <w:rsid w:val="00C336BE"/>
    <w:rsid w:val="00C36155"/>
    <w:rsid w:val="00C4242F"/>
    <w:rsid w:val="00C44071"/>
    <w:rsid w:val="00C45204"/>
    <w:rsid w:val="00C45BDB"/>
    <w:rsid w:val="00C4669F"/>
    <w:rsid w:val="00C47C41"/>
    <w:rsid w:val="00C50E21"/>
    <w:rsid w:val="00C5418E"/>
    <w:rsid w:val="00C57342"/>
    <w:rsid w:val="00C6241A"/>
    <w:rsid w:val="00C626B5"/>
    <w:rsid w:val="00C64920"/>
    <w:rsid w:val="00C64F6E"/>
    <w:rsid w:val="00C65013"/>
    <w:rsid w:val="00C67508"/>
    <w:rsid w:val="00C715E8"/>
    <w:rsid w:val="00C73834"/>
    <w:rsid w:val="00C761CE"/>
    <w:rsid w:val="00C76F7A"/>
    <w:rsid w:val="00C8187F"/>
    <w:rsid w:val="00C81CE2"/>
    <w:rsid w:val="00C821DA"/>
    <w:rsid w:val="00C837E6"/>
    <w:rsid w:val="00C83972"/>
    <w:rsid w:val="00C84838"/>
    <w:rsid w:val="00C84FFF"/>
    <w:rsid w:val="00C867CA"/>
    <w:rsid w:val="00C92AAB"/>
    <w:rsid w:val="00C92E68"/>
    <w:rsid w:val="00C9385C"/>
    <w:rsid w:val="00C95137"/>
    <w:rsid w:val="00C972F9"/>
    <w:rsid w:val="00CA1ADA"/>
    <w:rsid w:val="00CA31E4"/>
    <w:rsid w:val="00CA38D8"/>
    <w:rsid w:val="00CA3AEA"/>
    <w:rsid w:val="00CA502F"/>
    <w:rsid w:val="00CA52A1"/>
    <w:rsid w:val="00CA655A"/>
    <w:rsid w:val="00CA69F0"/>
    <w:rsid w:val="00CA6E25"/>
    <w:rsid w:val="00CB296F"/>
    <w:rsid w:val="00CB465A"/>
    <w:rsid w:val="00CB7D69"/>
    <w:rsid w:val="00CC49A5"/>
    <w:rsid w:val="00CC49E4"/>
    <w:rsid w:val="00CD20A6"/>
    <w:rsid w:val="00CD2303"/>
    <w:rsid w:val="00CD2321"/>
    <w:rsid w:val="00CD26DE"/>
    <w:rsid w:val="00CD465B"/>
    <w:rsid w:val="00CD4A2B"/>
    <w:rsid w:val="00CD4F03"/>
    <w:rsid w:val="00CD6570"/>
    <w:rsid w:val="00CE077D"/>
    <w:rsid w:val="00CE4236"/>
    <w:rsid w:val="00CE45DE"/>
    <w:rsid w:val="00CE4C54"/>
    <w:rsid w:val="00CE5388"/>
    <w:rsid w:val="00CE7D43"/>
    <w:rsid w:val="00CF22FC"/>
    <w:rsid w:val="00CF2719"/>
    <w:rsid w:val="00CF27A2"/>
    <w:rsid w:val="00CF3ED2"/>
    <w:rsid w:val="00CF5587"/>
    <w:rsid w:val="00D029E2"/>
    <w:rsid w:val="00D02BAC"/>
    <w:rsid w:val="00D06BB1"/>
    <w:rsid w:val="00D10278"/>
    <w:rsid w:val="00D119B9"/>
    <w:rsid w:val="00D17389"/>
    <w:rsid w:val="00D176AC"/>
    <w:rsid w:val="00D22F4F"/>
    <w:rsid w:val="00D24D9C"/>
    <w:rsid w:val="00D3219D"/>
    <w:rsid w:val="00D36A2B"/>
    <w:rsid w:val="00D40E9D"/>
    <w:rsid w:val="00D44595"/>
    <w:rsid w:val="00D46576"/>
    <w:rsid w:val="00D47329"/>
    <w:rsid w:val="00D51C01"/>
    <w:rsid w:val="00D529A7"/>
    <w:rsid w:val="00D52A7E"/>
    <w:rsid w:val="00D56804"/>
    <w:rsid w:val="00D6028D"/>
    <w:rsid w:val="00D61104"/>
    <w:rsid w:val="00D62B39"/>
    <w:rsid w:val="00D641AB"/>
    <w:rsid w:val="00D6648F"/>
    <w:rsid w:val="00D67E5D"/>
    <w:rsid w:val="00D724E6"/>
    <w:rsid w:val="00D72810"/>
    <w:rsid w:val="00D73D9A"/>
    <w:rsid w:val="00D77F0E"/>
    <w:rsid w:val="00D81053"/>
    <w:rsid w:val="00D8189C"/>
    <w:rsid w:val="00D8208B"/>
    <w:rsid w:val="00D8353B"/>
    <w:rsid w:val="00D84114"/>
    <w:rsid w:val="00D900E6"/>
    <w:rsid w:val="00D9131A"/>
    <w:rsid w:val="00D971D8"/>
    <w:rsid w:val="00DA2F46"/>
    <w:rsid w:val="00DA3655"/>
    <w:rsid w:val="00DA46AF"/>
    <w:rsid w:val="00DA4BB4"/>
    <w:rsid w:val="00DA5772"/>
    <w:rsid w:val="00DA75AE"/>
    <w:rsid w:val="00DB125D"/>
    <w:rsid w:val="00DB184F"/>
    <w:rsid w:val="00DB20D6"/>
    <w:rsid w:val="00DB250B"/>
    <w:rsid w:val="00DB2D4E"/>
    <w:rsid w:val="00DB5467"/>
    <w:rsid w:val="00DB5681"/>
    <w:rsid w:val="00DB57C7"/>
    <w:rsid w:val="00DB600E"/>
    <w:rsid w:val="00DC048F"/>
    <w:rsid w:val="00DC3CD1"/>
    <w:rsid w:val="00DC40C8"/>
    <w:rsid w:val="00DC440E"/>
    <w:rsid w:val="00DC7543"/>
    <w:rsid w:val="00DC75A4"/>
    <w:rsid w:val="00DC772D"/>
    <w:rsid w:val="00DD0103"/>
    <w:rsid w:val="00DD17D5"/>
    <w:rsid w:val="00DD2E8C"/>
    <w:rsid w:val="00DD3219"/>
    <w:rsid w:val="00DD38BE"/>
    <w:rsid w:val="00DD480D"/>
    <w:rsid w:val="00DE0FBB"/>
    <w:rsid w:val="00DE6B74"/>
    <w:rsid w:val="00DF1EA7"/>
    <w:rsid w:val="00DF4453"/>
    <w:rsid w:val="00DF5C96"/>
    <w:rsid w:val="00E01EDE"/>
    <w:rsid w:val="00E04571"/>
    <w:rsid w:val="00E04BBA"/>
    <w:rsid w:val="00E0653E"/>
    <w:rsid w:val="00E06D9E"/>
    <w:rsid w:val="00E119AB"/>
    <w:rsid w:val="00E12A25"/>
    <w:rsid w:val="00E21C44"/>
    <w:rsid w:val="00E23090"/>
    <w:rsid w:val="00E31DA7"/>
    <w:rsid w:val="00E35A21"/>
    <w:rsid w:val="00E35AFC"/>
    <w:rsid w:val="00E3615F"/>
    <w:rsid w:val="00E370D8"/>
    <w:rsid w:val="00E41237"/>
    <w:rsid w:val="00E418FE"/>
    <w:rsid w:val="00E41CCF"/>
    <w:rsid w:val="00E42818"/>
    <w:rsid w:val="00E50FDB"/>
    <w:rsid w:val="00E51FD6"/>
    <w:rsid w:val="00E5253F"/>
    <w:rsid w:val="00E53832"/>
    <w:rsid w:val="00E544C7"/>
    <w:rsid w:val="00E61B8D"/>
    <w:rsid w:val="00E61DB4"/>
    <w:rsid w:val="00E63AC3"/>
    <w:rsid w:val="00E647EF"/>
    <w:rsid w:val="00E677C5"/>
    <w:rsid w:val="00E70700"/>
    <w:rsid w:val="00E75241"/>
    <w:rsid w:val="00E75D93"/>
    <w:rsid w:val="00E7687C"/>
    <w:rsid w:val="00E77FB2"/>
    <w:rsid w:val="00E80625"/>
    <w:rsid w:val="00E8157F"/>
    <w:rsid w:val="00E816E0"/>
    <w:rsid w:val="00E819DA"/>
    <w:rsid w:val="00E81F70"/>
    <w:rsid w:val="00E85860"/>
    <w:rsid w:val="00E85995"/>
    <w:rsid w:val="00E85C64"/>
    <w:rsid w:val="00E8682D"/>
    <w:rsid w:val="00E9230A"/>
    <w:rsid w:val="00E950A3"/>
    <w:rsid w:val="00E957C1"/>
    <w:rsid w:val="00E979C1"/>
    <w:rsid w:val="00E97DF1"/>
    <w:rsid w:val="00EA2851"/>
    <w:rsid w:val="00EA55A0"/>
    <w:rsid w:val="00EA5F9D"/>
    <w:rsid w:val="00EA6A31"/>
    <w:rsid w:val="00EA6C6C"/>
    <w:rsid w:val="00EA6D3D"/>
    <w:rsid w:val="00EA7C39"/>
    <w:rsid w:val="00EB2433"/>
    <w:rsid w:val="00EB3569"/>
    <w:rsid w:val="00EB4E2E"/>
    <w:rsid w:val="00EB4EEE"/>
    <w:rsid w:val="00EB5165"/>
    <w:rsid w:val="00EB5FFD"/>
    <w:rsid w:val="00EB648A"/>
    <w:rsid w:val="00EB71C3"/>
    <w:rsid w:val="00EB78BE"/>
    <w:rsid w:val="00EC1768"/>
    <w:rsid w:val="00EC1CC3"/>
    <w:rsid w:val="00EC379A"/>
    <w:rsid w:val="00ED1936"/>
    <w:rsid w:val="00ED2C63"/>
    <w:rsid w:val="00ED36ED"/>
    <w:rsid w:val="00ED3CD6"/>
    <w:rsid w:val="00ED3EE0"/>
    <w:rsid w:val="00ED6538"/>
    <w:rsid w:val="00EE15BF"/>
    <w:rsid w:val="00EE1F4D"/>
    <w:rsid w:val="00EE2467"/>
    <w:rsid w:val="00EE35D0"/>
    <w:rsid w:val="00EE485E"/>
    <w:rsid w:val="00EE56B3"/>
    <w:rsid w:val="00EE57E8"/>
    <w:rsid w:val="00EF3EA4"/>
    <w:rsid w:val="00EF4BEA"/>
    <w:rsid w:val="00EF624D"/>
    <w:rsid w:val="00EF6792"/>
    <w:rsid w:val="00F015C8"/>
    <w:rsid w:val="00F01EB3"/>
    <w:rsid w:val="00F03AAB"/>
    <w:rsid w:val="00F073D4"/>
    <w:rsid w:val="00F07CAA"/>
    <w:rsid w:val="00F1082B"/>
    <w:rsid w:val="00F1638F"/>
    <w:rsid w:val="00F17C50"/>
    <w:rsid w:val="00F17DAD"/>
    <w:rsid w:val="00F17E7B"/>
    <w:rsid w:val="00F22836"/>
    <w:rsid w:val="00F26A85"/>
    <w:rsid w:val="00F27E13"/>
    <w:rsid w:val="00F32BB9"/>
    <w:rsid w:val="00F33B47"/>
    <w:rsid w:val="00F35F68"/>
    <w:rsid w:val="00F36A95"/>
    <w:rsid w:val="00F37D85"/>
    <w:rsid w:val="00F40E3E"/>
    <w:rsid w:val="00F415F1"/>
    <w:rsid w:val="00F42F3E"/>
    <w:rsid w:val="00F4315A"/>
    <w:rsid w:val="00F43C9E"/>
    <w:rsid w:val="00F455EB"/>
    <w:rsid w:val="00F46271"/>
    <w:rsid w:val="00F50FBB"/>
    <w:rsid w:val="00F514CB"/>
    <w:rsid w:val="00F519C0"/>
    <w:rsid w:val="00F52C49"/>
    <w:rsid w:val="00F56BAB"/>
    <w:rsid w:val="00F631B3"/>
    <w:rsid w:val="00F632DD"/>
    <w:rsid w:val="00F64067"/>
    <w:rsid w:val="00F6602B"/>
    <w:rsid w:val="00F66A3F"/>
    <w:rsid w:val="00F66D24"/>
    <w:rsid w:val="00F70138"/>
    <w:rsid w:val="00F70900"/>
    <w:rsid w:val="00F71BD5"/>
    <w:rsid w:val="00F72A12"/>
    <w:rsid w:val="00F73685"/>
    <w:rsid w:val="00F755B2"/>
    <w:rsid w:val="00F765B9"/>
    <w:rsid w:val="00F76F97"/>
    <w:rsid w:val="00F8016F"/>
    <w:rsid w:val="00F847C3"/>
    <w:rsid w:val="00F86791"/>
    <w:rsid w:val="00F87D84"/>
    <w:rsid w:val="00F91082"/>
    <w:rsid w:val="00F93BAB"/>
    <w:rsid w:val="00F95487"/>
    <w:rsid w:val="00F9569E"/>
    <w:rsid w:val="00FA47CA"/>
    <w:rsid w:val="00FA4D24"/>
    <w:rsid w:val="00FA66E9"/>
    <w:rsid w:val="00FA7CBE"/>
    <w:rsid w:val="00FB09D6"/>
    <w:rsid w:val="00FB2BEF"/>
    <w:rsid w:val="00FB3DC7"/>
    <w:rsid w:val="00FB72C2"/>
    <w:rsid w:val="00FC2760"/>
    <w:rsid w:val="00FC2CFE"/>
    <w:rsid w:val="00FC3B6A"/>
    <w:rsid w:val="00FC433B"/>
    <w:rsid w:val="00FC4405"/>
    <w:rsid w:val="00FC7482"/>
    <w:rsid w:val="00FD25CE"/>
    <w:rsid w:val="00FD2FEC"/>
    <w:rsid w:val="00FD55FC"/>
    <w:rsid w:val="00FD5C55"/>
    <w:rsid w:val="00FD7110"/>
    <w:rsid w:val="00FE60F6"/>
    <w:rsid w:val="00FF04F5"/>
    <w:rsid w:val="00FF076D"/>
    <w:rsid w:val="00FF0F4D"/>
    <w:rsid w:val="00FF15E7"/>
    <w:rsid w:val="00FF4BE0"/>
    <w:rsid w:val="00FF4C43"/>
    <w:rsid w:val="00FF5818"/>
    <w:rsid w:val="00FF631B"/>
    <w:rsid w:val="00FF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86017"/>
    <o:shapelayout v:ext="edit">
      <o:idmap v:ext="edit" data="1"/>
    </o:shapelayout>
  </w:shapeDefaults>
  <w:decimalSymbol w:val=","/>
  <w:listSeparator w:val=";"/>
  <w14:docId w14:val="7FE68473"/>
  <w15:docId w15:val="{FC135316-D0CA-4575-9CA9-4906EC72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342"/>
    <w:rPr>
      <w:sz w:val="24"/>
      <w:szCs w:val="24"/>
      <w:lang w:val="es-ES" w:eastAsia="es-ES"/>
    </w:rPr>
  </w:style>
  <w:style w:type="paragraph" w:styleId="Ttulo2">
    <w:name w:val="heading 2"/>
    <w:basedOn w:val="Normal"/>
    <w:link w:val="Ttulo2Car"/>
    <w:uiPriority w:val="9"/>
    <w:qFormat/>
    <w:locked/>
    <w:rsid w:val="00D3219D"/>
    <w:pPr>
      <w:spacing w:before="100" w:beforeAutospacing="1" w:after="100" w:afterAutospacing="1"/>
      <w:outlineLvl w:val="1"/>
    </w:pPr>
    <w:rPr>
      <w:b/>
      <w:bCs/>
      <w:sz w:val="36"/>
      <w:szCs w:val="36"/>
    </w:rPr>
  </w:style>
  <w:style w:type="paragraph" w:styleId="Ttulo8">
    <w:name w:val="heading 8"/>
    <w:basedOn w:val="Normal"/>
    <w:next w:val="Normal"/>
    <w:link w:val="Ttulo8Car"/>
    <w:semiHidden/>
    <w:unhideWhenUsed/>
    <w:qFormat/>
    <w:locked/>
    <w:rsid w:val="00BF350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locked/>
    <w:rsid w:val="00BF35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AA0FBE"/>
    <w:pPr>
      <w:tabs>
        <w:tab w:val="center" w:pos="4252"/>
        <w:tab w:val="right" w:pos="8504"/>
      </w:tabs>
    </w:pPr>
  </w:style>
  <w:style w:type="character" w:customStyle="1" w:styleId="PiedepginaCar">
    <w:name w:val="Pie de página Car"/>
    <w:basedOn w:val="Fuentedeprrafopredeter"/>
    <w:link w:val="Piedepgina"/>
    <w:locked/>
    <w:rsid w:val="00540E9B"/>
    <w:rPr>
      <w:rFonts w:cs="Times New Roman"/>
      <w:sz w:val="24"/>
      <w:szCs w:val="24"/>
      <w:lang w:val="es-ES" w:eastAsia="es-ES"/>
    </w:rPr>
  </w:style>
  <w:style w:type="character" w:styleId="Nmerodepgina">
    <w:name w:val="page number"/>
    <w:basedOn w:val="Fuentedeprrafopredeter"/>
    <w:uiPriority w:val="99"/>
    <w:rsid w:val="00AA0FBE"/>
    <w:rPr>
      <w:rFonts w:cs="Times New Roman"/>
    </w:rPr>
  </w:style>
  <w:style w:type="paragraph" w:styleId="Encabezado">
    <w:name w:val="header"/>
    <w:basedOn w:val="Normal"/>
    <w:link w:val="EncabezadoCar"/>
    <w:rsid w:val="00DC440E"/>
    <w:pPr>
      <w:tabs>
        <w:tab w:val="center" w:pos="4252"/>
        <w:tab w:val="right" w:pos="8504"/>
      </w:tabs>
    </w:pPr>
  </w:style>
  <w:style w:type="character" w:customStyle="1" w:styleId="EncabezadoCar">
    <w:name w:val="Encabezado Car"/>
    <w:basedOn w:val="Fuentedeprrafopredeter"/>
    <w:link w:val="Encabezado"/>
    <w:locked/>
    <w:rsid w:val="00D8353B"/>
    <w:rPr>
      <w:rFonts w:cs="Times New Roman"/>
      <w:sz w:val="24"/>
      <w:szCs w:val="24"/>
    </w:rPr>
  </w:style>
  <w:style w:type="paragraph" w:styleId="Textonotapie">
    <w:name w:val="footnote text"/>
    <w:basedOn w:val="Normal"/>
    <w:link w:val="TextonotapieCar"/>
    <w:uiPriority w:val="99"/>
    <w:semiHidden/>
    <w:rsid w:val="00BE0ED9"/>
    <w:rPr>
      <w:sz w:val="20"/>
      <w:szCs w:val="20"/>
    </w:rPr>
  </w:style>
  <w:style w:type="character" w:customStyle="1" w:styleId="TextonotapieCar">
    <w:name w:val="Texto nota pie Car"/>
    <w:basedOn w:val="Fuentedeprrafopredeter"/>
    <w:link w:val="Textonotapie"/>
    <w:uiPriority w:val="99"/>
    <w:semiHidden/>
    <w:locked/>
    <w:rsid w:val="00540E9B"/>
    <w:rPr>
      <w:rFonts w:cs="Times New Roman"/>
      <w:sz w:val="20"/>
      <w:szCs w:val="20"/>
      <w:lang w:val="es-ES" w:eastAsia="es-ES"/>
    </w:rPr>
  </w:style>
  <w:style w:type="character" w:styleId="Refdenotaalpie">
    <w:name w:val="footnote reference"/>
    <w:basedOn w:val="Fuentedeprrafopredeter"/>
    <w:uiPriority w:val="99"/>
    <w:semiHidden/>
    <w:rsid w:val="00BE0ED9"/>
    <w:rPr>
      <w:rFonts w:cs="Times New Roman"/>
      <w:vertAlign w:val="superscript"/>
    </w:rPr>
  </w:style>
  <w:style w:type="character" w:styleId="Refdecomentario">
    <w:name w:val="annotation reference"/>
    <w:basedOn w:val="Fuentedeprrafopredeter"/>
    <w:uiPriority w:val="99"/>
    <w:semiHidden/>
    <w:rsid w:val="00EE1F4D"/>
    <w:rPr>
      <w:rFonts w:cs="Times New Roman"/>
      <w:sz w:val="16"/>
      <w:szCs w:val="16"/>
    </w:rPr>
  </w:style>
  <w:style w:type="paragraph" w:styleId="Textocomentario">
    <w:name w:val="annotation text"/>
    <w:basedOn w:val="Normal"/>
    <w:link w:val="TextocomentarioCar"/>
    <w:uiPriority w:val="99"/>
    <w:semiHidden/>
    <w:rsid w:val="00EE1F4D"/>
    <w:rPr>
      <w:sz w:val="20"/>
      <w:szCs w:val="20"/>
    </w:rPr>
  </w:style>
  <w:style w:type="character" w:customStyle="1" w:styleId="TextocomentarioCar">
    <w:name w:val="Texto comentario Car"/>
    <w:basedOn w:val="Fuentedeprrafopredeter"/>
    <w:link w:val="Textocomentario"/>
    <w:uiPriority w:val="99"/>
    <w:semiHidden/>
    <w:locked/>
    <w:rsid w:val="00540E9B"/>
    <w:rPr>
      <w:rFonts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EE1F4D"/>
    <w:rPr>
      <w:b/>
      <w:bCs/>
    </w:rPr>
  </w:style>
  <w:style w:type="character" w:customStyle="1" w:styleId="AsuntodelcomentarioCar">
    <w:name w:val="Asunto del comentario Car"/>
    <w:basedOn w:val="TextocomentarioCar"/>
    <w:link w:val="Asuntodelcomentario"/>
    <w:uiPriority w:val="99"/>
    <w:semiHidden/>
    <w:locked/>
    <w:rsid w:val="00540E9B"/>
    <w:rPr>
      <w:rFonts w:cs="Times New Roman"/>
      <w:b/>
      <w:bCs/>
      <w:sz w:val="20"/>
      <w:szCs w:val="20"/>
      <w:lang w:val="es-ES" w:eastAsia="es-ES"/>
    </w:rPr>
  </w:style>
  <w:style w:type="paragraph" w:styleId="Textodeglobo">
    <w:name w:val="Balloon Text"/>
    <w:basedOn w:val="Normal"/>
    <w:link w:val="TextodegloboCar"/>
    <w:uiPriority w:val="99"/>
    <w:semiHidden/>
    <w:rsid w:val="00EE1F4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40E9B"/>
    <w:rPr>
      <w:rFonts w:cs="Times New Roman"/>
      <w:sz w:val="2"/>
      <w:lang w:val="es-ES" w:eastAsia="es-ES"/>
    </w:rPr>
  </w:style>
  <w:style w:type="table" w:customStyle="1" w:styleId="Tabladelista4-nfasis31">
    <w:name w:val="Tabla de lista 4 - Énfasis 31"/>
    <w:uiPriority w:val="99"/>
    <w:rsid w:val="006C3CF5"/>
    <w:rPr>
      <w:rFonts w:ascii="Calibri" w:hAnsi="Calibri"/>
      <w:sz w:val="20"/>
      <w:szCs w:val="20"/>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tblBorders>
      <w:tblCellMar>
        <w:top w:w="0" w:type="dxa"/>
        <w:left w:w="108" w:type="dxa"/>
        <w:bottom w:w="0" w:type="dxa"/>
        <w:right w:w="108" w:type="dxa"/>
      </w:tblCellMar>
    </w:tblPr>
  </w:style>
  <w:style w:type="character" w:styleId="Hipervnculo">
    <w:name w:val="Hyperlink"/>
    <w:basedOn w:val="Fuentedeprrafopredeter"/>
    <w:uiPriority w:val="99"/>
    <w:rsid w:val="00714F2D"/>
    <w:rPr>
      <w:rFonts w:cs="Times New Roman"/>
      <w:color w:val="0000FF"/>
      <w:u w:val="single"/>
    </w:rPr>
  </w:style>
  <w:style w:type="paragraph" w:customStyle="1" w:styleId="p1">
    <w:name w:val="p1"/>
    <w:basedOn w:val="Normal"/>
    <w:uiPriority w:val="99"/>
    <w:rsid w:val="00045B1C"/>
    <w:pPr>
      <w:spacing w:before="100" w:beforeAutospacing="1" w:after="100" w:afterAutospacing="1"/>
    </w:pPr>
    <w:rPr>
      <w:rFonts w:ascii="Times" w:hAnsi="Times"/>
      <w:sz w:val="20"/>
      <w:szCs w:val="20"/>
      <w:lang w:val="es-ES_tradnl"/>
    </w:rPr>
  </w:style>
  <w:style w:type="character" w:customStyle="1" w:styleId="apple-converted-space">
    <w:name w:val="apple-converted-space"/>
    <w:basedOn w:val="Fuentedeprrafopredeter"/>
    <w:uiPriority w:val="99"/>
    <w:rsid w:val="00045B1C"/>
    <w:rPr>
      <w:rFonts w:cs="Times New Roman"/>
    </w:rPr>
  </w:style>
  <w:style w:type="paragraph" w:customStyle="1" w:styleId="p2">
    <w:name w:val="p2"/>
    <w:basedOn w:val="Normal"/>
    <w:uiPriority w:val="99"/>
    <w:rsid w:val="00045B1C"/>
    <w:pPr>
      <w:spacing w:before="100" w:beforeAutospacing="1" w:after="100" w:afterAutospacing="1"/>
    </w:pPr>
    <w:rPr>
      <w:rFonts w:ascii="Times" w:hAnsi="Times"/>
      <w:sz w:val="20"/>
      <w:szCs w:val="20"/>
      <w:lang w:val="es-ES_tradnl"/>
    </w:rPr>
  </w:style>
  <w:style w:type="paragraph" w:customStyle="1" w:styleId="Default">
    <w:name w:val="Default"/>
    <w:rsid w:val="00045B1C"/>
    <w:pPr>
      <w:widowControl w:val="0"/>
      <w:autoSpaceDE w:val="0"/>
      <w:autoSpaceDN w:val="0"/>
      <w:adjustRightInd w:val="0"/>
    </w:pPr>
    <w:rPr>
      <w:rFonts w:ascii="Arial" w:hAnsi="Arial" w:cs="Arial"/>
      <w:color w:val="000000"/>
      <w:sz w:val="24"/>
      <w:szCs w:val="24"/>
      <w:lang w:val="es-ES"/>
    </w:rPr>
  </w:style>
  <w:style w:type="character" w:styleId="Hipervnculovisitado">
    <w:name w:val="FollowedHyperlink"/>
    <w:basedOn w:val="Fuentedeprrafopredeter"/>
    <w:uiPriority w:val="99"/>
    <w:rsid w:val="000158C2"/>
    <w:rPr>
      <w:rFonts w:cs="Times New Roman"/>
      <w:color w:val="800080"/>
      <w:u w:val="single"/>
    </w:rPr>
  </w:style>
  <w:style w:type="paragraph" w:customStyle="1" w:styleId="Pa8">
    <w:name w:val="Pa8"/>
    <w:basedOn w:val="Default"/>
    <w:next w:val="Default"/>
    <w:uiPriority w:val="99"/>
    <w:rsid w:val="00731EEE"/>
    <w:pPr>
      <w:widowControl/>
      <w:spacing w:line="221" w:lineRule="atLeast"/>
    </w:pPr>
    <w:rPr>
      <w:rFonts w:cs="Times New Roman"/>
      <w:color w:val="auto"/>
      <w:lang w:eastAsia="es-ES"/>
    </w:rPr>
  </w:style>
  <w:style w:type="paragraph" w:customStyle="1" w:styleId="Pa19">
    <w:name w:val="Pa19"/>
    <w:basedOn w:val="Default"/>
    <w:next w:val="Default"/>
    <w:uiPriority w:val="99"/>
    <w:rsid w:val="00731EEE"/>
    <w:pPr>
      <w:widowControl/>
      <w:spacing w:line="221" w:lineRule="atLeast"/>
    </w:pPr>
    <w:rPr>
      <w:rFonts w:cs="Times New Roman"/>
      <w:color w:val="auto"/>
      <w:lang w:eastAsia="es-ES"/>
    </w:rPr>
  </w:style>
  <w:style w:type="paragraph" w:customStyle="1" w:styleId="Pa20">
    <w:name w:val="Pa20"/>
    <w:basedOn w:val="Default"/>
    <w:next w:val="Default"/>
    <w:uiPriority w:val="99"/>
    <w:rsid w:val="00731EEE"/>
    <w:pPr>
      <w:widowControl/>
      <w:spacing w:line="221" w:lineRule="atLeast"/>
    </w:pPr>
    <w:rPr>
      <w:rFonts w:cs="Times New Roman"/>
      <w:color w:val="auto"/>
      <w:lang w:eastAsia="es-ES"/>
    </w:rPr>
  </w:style>
  <w:style w:type="paragraph" w:customStyle="1" w:styleId="Pa21">
    <w:name w:val="Pa21"/>
    <w:basedOn w:val="Default"/>
    <w:next w:val="Default"/>
    <w:uiPriority w:val="99"/>
    <w:rsid w:val="00731EEE"/>
    <w:pPr>
      <w:widowControl/>
      <w:spacing w:line="221" w:lineRule="atLeast"/>
    </w:pPr>
    <w:rPr>
      <w:rFonts w:cs="Times New Roman"/>
      <w:color w:val="auto"/>
      <w:lang w:eastAsia="es-ES"/>
    </w:rPr>
  </w:style>
  <w:style w:type="paragraph" w:customStyle="1" w:styleId="Pa11">
    <w:name w:val="Pa11"/>
    <w:basedOn w:val="Default"/>
    <w:next w:val="Default"/>
    <w:rsid w:val="00731EEE"/>
    <w:pPr>
      <w:widowControl/>
      <w:spacing w:line="221" w:lineRule="atLeast"/>
    </w:pPr>
    <w:rPr>
      <w:rFonts w:cs="Times New Roman"/>
      <w:color w:val="auto"/>
      <w:lang w:eastAsia="es-ES"/>
    </w:rPr>
  </w:style>
  <w:style w:type="paragraph" w:styleId="Prrafodelista">
    <w:name w:val="List Paragraph"/>
    <w:aliases w:val="Párrafo de lista - cat,Bullet,Resume Title,Dot pt,No Spacing1,List Paragraph Char Char Char,Indicator Text,Numbered Para 1,List Paragraph1,Bullet Points,MAIN CONTENT,List Paragraph12,List Paragraph11,OBC Bullet,F5 List Paragraph"/>
    <w:basedOn w:val="Normal"/>
    <w:link w:val="PrrafodelistaCar"/>
    <w:uiPriority w:val="34"/>
    <w:qFormat/>
    <w:rsid w:val="004D42BD"/>
    <w:pPr>
      <w:ind w:left="720"/>
      <w:contextualSpacing/>
    </w:pPr>
  </w:style>
  <w:style w:type="paragraph" w:styleId="Textoindependiente2">
    <w:name w:val="Body Text 2"/>
    <w:basedOn w:val="Normal"/>
    <w:link w:val="Textoindependiente2Car"/>
    <w:rsid w:val="00267481"/>
    <w:pPr>
      <w:jc w:val="both"/>
    </w:pPr>
    <w:rPr>
      <w:szCs w:val="20"/>
      <w:lang w:val="es-ES_tradnl"/>
    </w:rPr>
  </w:style>
  <w:style w:type="character" w:customStyle="1" w:styleId="Textoindependiente2Car">
    <w:name w:val="Texto independiente 2 Car"/>
    <w:basedOn w:val="Fuentedeprrafopredeter"/>
    <w:link w:val="Textoindependiente2"/>
    <w:rsid w:val="00267481"/>
    <w:rPr>
      <w:sz w:val="24"/>
      <w:szCs w:val="20"/>
      <w:lang w:val="es-ES_tradnl" w:eastAsia="es-ES"/>
    </w:rPr>
  </w:style>
  <w:style w:type="paragraph" w:styleId="NormalWeb">
    <w:name w:val="Normal (Web)"/>
    <w:basedOn w:val="Normal"/>
    <w:uiPriority w:val="99"/>
    <w:unhideWhenUsed/>
    <w:rsid w:val="007D3475"/>
    <w:rPr>
      <w:rFonts w:eastAsiaTheme="minorHAnsi"/>
    </w:rPr>
  </w:style>
  <w:style w:type="character" w:customStyle="1" w:styleId="PrrafodelistaCar">
    <w:name w:val="Párrafo de lista Car"/>
    <w:aliases w:val="Párrafo de lista - cat Car,Bullet Car,Resume Title Car,Dot pt Car,No Spacing1 Car,List Paragraph Char Char Char Car,Indicator Text Car,Numbered Para 1 Car,List Paragraph1 Car,Bullet Points Car,MAIN CONTENT Car,List Paragraph12 Car"/>
    <w:link w:val="Prrafodelista"/>
    <w:uiPriority w:val="34"/>
    <w:qFormat/>
    <w:locked/>
    <w:rsid w:val="00CA3AEA"/>
    <w:rPr>
      <w:sz w:val="24"/>
      <w:szCs w:val="24"/>
      <w:lang w:val="es-ES" w:eastAsia="es-ES"/>
    </w:rPr>
  </w:style>
  <w:style w:type="character" w:styleId="Textoennegrita">
    <w:name w:val="Strong"/>
    <w:uiPriority w:val="22"/>
    <w:qFormat/>
    <w:locked/>
    <w:rsid w:val="00595A02"/>
    <w:rPr>
      <w:b/>
      <w:bCs/>
      <w:color w:val="auto"/>
    </w:rPr>
  </w:style>
  <w:style w:type="character" w:customStyle="1" w:styleId="Mencinsinresolver1">
    <w:name w:val="Mención sin resolver1"/>
    <w:basedOn w:val="Fuentedeprrafopredeter"/>
    <w:uiPriority w:val="99"/>
    <w:semiHidden/>
    <w:unhideWhenUsed/>
    <w:rsid w:val="002220BC"/>
    <w:rPr>
      <w:color w:val="605E5C"/>
      <w:shd w:val="clear" w:color="auto" w:fill="E1DFDD"/>
    </w:rPr>
  </w:style>
  <w:style w:type="character" w:styleId="nfasis">
    <w:name w:val="Emphasis"/>
    <w:basedOn w:val="Fuentedeprrafopredeter"/>
    <w:uiPriority w:val="20"/>
    <w:qFormat/>
    <w:locked/>
    <w:rsid w:val="00582C37"/>
    <w:rPr>
      <w:i/>
      <w:iCs/>
    </w:rPr>
  </w:style>
  <w:style w:type="character" w:customStyle="1" w:styleId="Ttulo2Car">
    <w:name w:val="Título 2 Car"/>
    <w:basedOn w:val="Fuentedeprrafopredeter"/>
    <w:link w:val="Ttulo2"/>
    <w:uiPriority w:val="9"/>
    <w:rsid w:val="00D3219D"/>
    <w:rPr>
      <w:b/>
      <w:bCs/>
      <w:sz w:val="36"/>
      <w:szCs w:val="36"/>
      <w:lang w:val="es-ES" w:eastAsia="es-ES"/>
    </w:rPr>
  </w:style>
  <w:style w:type="paragraph" w:styleId="Sangra2detindependiente">
    <w:name w:val="Body Text Indent 2"/>
    <w:basedOn w:val="Normal"/>
    <w:link w:val="Sangra2detindependienteCar"/>
    <w:rsid w:val="00637B85"/>
    <w:pPr>
      <w:spacing w:after="120" w:line="480" w:lineRule="auto"/>
      <w:ind w:left="283"/>
    </w:pPr>
    <w:rPr>
      <w:rFonts w:ascii="Times (PCL6)" w:hAnsi="Times (PCL6)"/>
      <w:sz w:val="20"/>
      <w:szCs w:val="20"/>
      <w:lang w:val="es-ES_tradnl"/>
    </w:rPr>
  </w:style>
  <w:style w:type="character" w:customStyle="1" w:styleId="Sangra2detindependienteCar">
    <w:name w:val="Sangría 2 de t. independiente Car"/>
    <w:basedOn w:val="Fuentedeprrafopredeter"/>
    <w:link w:val="Sangra2detindependiente"/>
    <w:rsid w:val="00637B85"/>
    <w:rPr>
      <w:rFonts w:ascii="Times (PCL6)" w:hAnsi="Times (PCL6)"/>
      <w:sz w:val="20"/>
      <w:szCs w:val="20"/>
      <w:lang w:val="es-ES_tradnl" w:eastAsia="es-ES"/>
    </w:rPr>
  </w:style>
  <w:style w:type="character" w:customStyle="1" w:styleId="Ttulo8Car">
    <w:name w:val="Título 8 Car"/>
    <w:basedOn w:val="Fuentedeprrafopredeter"/>
    <w:link w:val="Ttulo8"/>
    <w:semiHidden/>
    <w:rsid w:val="00BF350E"/>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semiHidden/>
    <w:rsid w:val="00BF350E"/>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95136">
      <w:bodyDiv w:val="1"/>
      <w:marLeft w:val="0"/>
      <w:marRight w:val="0"/>
      <w:marTop w:val="0"/>
      <w:marBottom w:val="0"/>
      <w:divBdr>
        <w:top w:val="none" w:sz="0" w:space="0" w:color="auto"/>
        <w:left w:val="none" w:sz="0" w:space="0" w:color="auto"/>
        <w:bottom w:val="none" w:sz="0" w:space="0" w:color="auto"/>
        <w:right w:val="none" w:sz="0" w:space="0" w:color="auto"/>
      </w:divBdr>
      <w:divsChild>
        <w:div w:id="796416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161250">
              <w:marLeft w:val="0"/>
              <w:marRight w:val="0"/>
              <w:marTop w:val="0"/>
              <w:marBottom w:val="0"/>
              <w:divBdr>
                <w:top w:val="none" w:sz="0" w:space="0" w:color="auto"/>
                <w:left w:val="none" w:sz="0" w:space="0" w:color="auto"/>
                <w:bottom w:val="none" w:sz="0" w:space="0" w:color="auto"/>
                <w:right w:val="none" w:sz="0" w:space="0" w:color="auto"/>
              </w:divBdr>
              <w:divsChild>
                <w:div w:id="2504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7446">
      <w:bodyDiv w:val="1"/>
      <w:marLeft w:val="0"/>
      <w:marRight w:val="0"/>
      <w:marTop w:val="0"/>
      <w:marBottom w:val="0"/>
      <w:divBdr>
        <w:top w:val="none" w:sz="0" w:space="0" w:color="auto"/>
        <w:left w:val="none" w:sz="0" w:space="0" w:color="auto"/>
        <w:bottom w:val="none" w:sz="0" w:space="0" w:color="auto"/>
        <w:right w:val="none" w:sz="0" w:space="0" w:color="auto"/>
      </w:divBdr>
    </w:div>
    <w:div w:id="445151305">
      <w:bodyDiv w:val="1"/>
      <w:marLeft w:val="0"/>
      <w:marRight w:val="0"/>
      <w:marTop w:val="0"/>
      <w:marBottom w:val="0"/>
      <w:divBdr>
        <w:top w:val="none" w:sz="0" w:space="0" w:color="auto"/>
        <w:left w:val="none" w:sz="0" w:space="0" w:color="auto"/>
        <w:bottom w:val="none" w:sz="0" w:space="0" w:color="auto"/>
        <w:right w:val="none" w:sz="0" w:space="0" w:color="auto"/>
      </w:divBdr>
    </w:div>
    <w:div w:id="457841697">
      <w:bodyDiv w:val="1"/>
      <w:marLeft w:val="0"/>
      <w:marRight w:val="0"/>
      <w:marTop w:val="0"/>
      <w:marBottom w:val="0"/>
      <w:divBdr>
        <w:top w:val="none" w:sz="0" w:space="0" w:color="auto"/>
        <w:left w:val="none" w:sz="0" w:space="0" w:color="auto"/>
        <w:bottom w:val="none" w:sz="0" w:space="0" w:color="auto"/>
        <w:right w:val="none" w:sz="0" w:space="0" w:color="auto"/>
      </w:divBdr>
    </w:div>
    <w:div w:id="494952478">
      <w:bodyDiv w:val="1"/>
      <w:marLeft w:val="0"/>
      <w:marRight w:val="0"/>
      <w:marTop w:val="0"/>
      <w:marBottom w:val="0"/>
      <w:divBdr>
        <w:top w:val="none" w:sz="0" w:space="0" w:color="auto"/>
        <w:left w:val="none" w:sz="0" w:space="0" w:color="auto"/>
        <w:bottom w:val="none" w:sz="0" w:space="0" w:color="auto"/>
        <w:right w:val="none" w:sz="0" w:space="0" w:color="auto"/>
      </w:divBdr>
    </w:div>
    <w:div w:id="672608439">
      <w:bodyDiv w:val="1"/>
      <w:marLeft w:val="0"/>
      <w:marRight w:val="0"/>
      <w:marTop w:val="0"/>
      <w:marBottom w:val="0"/>
      <w:divBdr>
        <w:top w:val="none" w:sz="0" w:space="0" w:color="auto"/>
        <w:left w:val="none" w:sz="0" w:space="0" w:color="auto"/>
        <w:bottom w:val="none" w:sz="0" w:space="0" w:color="auto"/>
        <w:right w:val="none" w:sz="0" w:space="0" w:color="auto"/>
      </w:divBdr>
    </w:div>
    <w:div w:id="849758583">
      <w:bodyDiv w:val="1"/>
      <w:marLeft w:val="0"/>
      <w:marRight w:val="0"/>
      <w:marTop w:val="0"/>
      <w:marBottom w:val="0"/>
      <w:divBdr>
        <w:top w:val="none" w:sz="0" w:space="0" w:color="auto"/>
        <w:left w:val="none" w:sz="0" w:space="0" w:color="auto"/>
        <w:bottom w:val="none" w:sz="0" w:space="0" w:color="auto"/>
        <w:right w:val="none" w:sz="0" w:space="0" w:color="auto"/>
      </w:divBdr>
      <w:divsChild>
        <w:div w:id="18312891">
          <w:marLeft w:val="0"/>
          <w:marRight w:val="0"/>
          <w:marTop w:val="0"/>
          <w:marBottom w:val="0"/>
          <w:divBdr>
            <w:top w:val="none" w:sz="0" w:space="0" w:color="auto"/>
            <w:left w:val="none" w:sz="0" w:space="0" w:color="auto"/>
            <w:bottom w:val="none" w:sz="0" w:space="0" w:color="auto"/>
            <w:right w:val="none" w:sz="0" w:space="0" w:color="auto"/>
          </w:divBdr>
          <w:divsChild>
            <w:div w:id="1969123933">
              <w:marLeft w:val="0"/>
              <w:marRight w:val="0"/>
              <w:marTop w:val="0"/>
              <w:marBottom w:val="0"/>
              <w:divBdr>
                <w:top w:val="none" w:sz="0" w:space="0" w:color="auto"/>
                <w:left w:val="none" w:sz="0" w:space="0" w:color="auto"/>
                <w:bottom w:val="none" w:sz="0" w:space="0" w:color="auto"/>
                <w:right w:val="none" w:sz="0" w:space="0" w:color="auto"/>
              </w:divBdr>
              <w:divsChild>
                <w:div w:id="1180504565">
                  <w:marLeft w:val="0"/>
                  <w:marRight w:val="0"/>
                  <w:marTop w:val="0"/>
                  <w:marBottom w:val="0"/>
                  <w:divBdr>
                    <w:top w:val="none" w:sz="0" w:space="0" w:color="auto"/>
                    <w:left w:val="none" w:sz="0" w:space="0" w:color="auto"/>
                    <w:bottom w:val="none" w:sz="0" w:space="0" w:color="auto"/>
                    <w:right w:val="none" w:sz="0" w:space="0" w:color="auto"/>
                  </w:divBdr>
                  <w:divsChild>
                    <w:div w:id="10682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2747">
      <w:bodyDiv w:val="1"/>
      <w:marLeft w:val="0"/>
      <w:marRight w:val="0"/>
      <w:marTop w:val="0"/>
      <w:marBottom w:val="0"/>
      <w:divBdr>
        <w:top w:val="none" w:sz="0" w:space="0" w:color="auto"/>
        <w:left w:val="none" w:sz="0" w:space="0" w:color="auto"/>
        <w:bottom w:val="none" w:sz="0" w:space="0" w:color="auto"/>
        <w:right w:val="none" w:sz="0" w:space="0" w:color="auto"/>
      </w:divBdr>
      <w:divsChild>
        <w:div w:id="6446695">
          <w:marLeft w:val="0"/>
          <w:marRight w:val="0"/>
          <w:marTop w:val="0"/>
          <w:marBottom w:val="0"/>
          <w:divBdr>
            <w:top w:val="none" w:sz="0" w:space="0" w:color="auto"/>
            <w:left w:val="none" w:sz="0" w:space="0" w:color="auto"/>
            <w:bottom w:val="none" w:sz="0" w:space="0" w:color="auto"/>
            <w:right w:val="none" w:sz="0" w:space="0" w:color="auto"/>
          </w:divBdr>
          <w:divsChild>
            <w:div w:id="291055098">
              <w:marLeft w:val="0"/>
              <w:marRight w:val="0"/>
              <w:marTop w:val="0"/>
              <w:marBottom w:val="0"/>
              <w:divBdr>
                <w:top w:val="none" w:sz="0" w:space="0" w:color="auto"/>
                <w:left w:val="none" w:sz="0" w:space="0" w:color="auto"/>
                <w:bottom w:val="none" w:sz="0" w:space="0" w:color="auto"/>
                <w:right w:val="none" w:sz="0" w:space="0" w:color="auto"/>
              </w:divBdr>
              <w:divsChild>
                <w:div w:id="44305823">
                  <w:marLeft w:val="0"/>
                  <w:marRight w:val="0"/>
                  <w:marTop w:val="0"/>
                  <w:marBottom w:val="0"/>
                  <w:divBdr>
                    <w:top w:val="none" w:sz="0" w:space="0" w:color="auto"/>
                    <w:left w:val="none" w:sz="0" w:space="0" w:color="auto"/>
                    <w:bottom w:val="none" w:sz="0" w:space="0" w:color="auto"/>
                    <w:right w:val="none" w:sz="0" w:space="0" w:color="auto"/>
                  </w:divBdr>
                  <w:divsChild>
                    <w:div w:id="17820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56922">
      <w:bodyDiv w:val="1"/>
      <w:marLeft w:val="0"/>
      <w:marRight w:val="0"/>
      <w:marTop w:val="0"/>
      <w:marBottom w:val="0"/>
      <w:divBdr>
        <w:top w:val="none" w:sz="0" w:space="0" w:color="auto"/>
        <w:left w:val="none" w:sz="0" w:space="0" w:color="auto"/>
        <w:bottom w:val="none" w:sz="0" w:space="0" w:color="auto"/>
        <w:right w:val="none" w:sz="0" w:space="0" w:color="auto"/>
      </w:divBdr>
    </w:div>
    <w:div w:id="1294294080">
      <w:bodyDiv w:val="1"/>
      <w:marLeft w:val="0"/>
      <w:marRight w:val="0"/>
      <w:marTop w:val="0"/>
      <w:marBottom w:val="0"/>
      <w:divBdr>
        <w:top w:val="none" w:sz="0" w:space="0" w:color="auto"/>
        <w:left w:val="none" w:sz="0" w:space="0" w:color="auto"/>
        <w:bottom w:val="none" w:sz="0" w:space="0" w:color="auto"/>
        <w:right w:val="none" w:sz="0" w:space="0" w:color="auto"/>
      </w:divBdr>
    </w:div>
    <w:div w:id="1336610789">
      <w:bodyDiv w:val="1"/>
      <w:marLeft w:val="0"/>
      <w:marRight w:val="0"/>
      <w:marTop w:val="0"/>
      <w:marBottom w:val="0"/>
      <w:divBdr>
        <w:top w:val="none" w:sz="0" w:space="0" w:color="auto"/>
        <w:left w:val="none" w:sz="0" w:space="0" w:color="auto"/>
        <w:bottom w:val="none" w:sz="0" w:space="0" w:color="auto"/>
        <w:right w:val="none" w:sz="0" w:space="0" w:color="auto"/>
      </w:divBdr>
    </w:div>
    <w:div w:id="1374423620">
      <w:bodyDiv w:val="1"/>
      <w:marLeft w:val="0"/>
      <w:marRight w:val="0"/>
      <w:marTop w:val="0"/>
      <w:marBottom w:val="0"/>
      <w:divBdr>
        <w:top w:val="none" w:sz="0" w:space="0" w:color="auto"/>
        <w:left w:val="none" w:sz="0" w:space="0" w:color="auto"/>
        <w:bottom w:val="none" w:sz="0" w:space="0" w:color="auto"/>
        <w:right w:val="none" w:sz="0" w:space="0" w:color="auto"/>
      </w:divBdr>
    </w:div>
    <w:div w:id="1451051124">
      <w:bodyDiv w:val="1"/>
      <w:marLeft w:val="0"/>
      <w:marRight w:val="0"/>
      <w:marTop w:val="0"/>
      <w:marBottom w:val="0"/>
      <w:divBdr>
        <w:top w:val="none" w:sz="0" w:space="0" w:color="auto"/>
        <w:left w:val="none" w:sz="0" w:space="0" w:color="auto"/>
        <w:bottom w:val="none" w:sz="0" w:space="0" w:color="auto"/>
        <w:right w:val="none" w:sz="0" w:space="0" w:color="auto"/>
      </w:divBdr>
    </w:div>
    <w:div w:id="1525636113">
      <w:bodyDiv w:val="1"/>
      <w:marLeft w:val="0"/>
      <w:marRight w:val="0"/>
      <w:marTop w:val="0"/>
      <w:marBottom w:val="0"/>
      <w:divBdr>
        <w:top w:val="none" w:sz="0" w:space="0" w:color="auto"/>
        <w:left w:val="none" w:sz="0" w:space="0" w:color="auto"/>
        <w:bottom w:val="none" w:sz="0" w:space="0" w:color="auto"/>
        <w:right w:val="none" w:sz="0" w:space="0" w:color="auto"/>
      </w:divBdr>
    </w:div>
    <w:div w:id="1555695831">
      <w:bodyDiv w:val="1"/>
      <w:marLeft w:val="0"/>
      <w:marRight w:val="0"/>
      <w:marTop w:val="0"/>
      <w:marBottom w:val="0"/>
      <w:divBdr>
        <w:top w:val="none" w:sz="0" w:space="0" w:color="auto"/>
        <w:left w:val="none" w:sz="0" w:space="0" w:color="auto"/>
        <w:bottom w:val="none" w:sz="0" w:space="0" w:color="auto"/>
        <w:right w:val="none" w:sz="0" w:space="0" w:color="auto"/>
      </w:divBdr>
    </w:div>
    <w:div w:id="1615987184">
      <w:bodyDiv w:val="1"/>
      <w:marLeft w:val="0"/>
      <w:marRight w:val="0"/>
      <w:marTop w:val="0"/>
      <w:marBottom w:val="0"/>
      <w:divBdr>
        <w:top w:val="none" w:sz="0" w:space="0" w:color="auto"/>
        <w:left w:val="none" w:sz="0" w:space="0" w:color="auto"/>
        <w:bottom w:val="none" w:sz="0" w:space="0" w:color="auto"/>
        <w:right w:val="none" w:sz="0" w:space="0" w:color="auto"/>
      </w:divBdr>
      <w:divsChild>
        <w:div w:id="663896348">
          <w:marLeft w:val="0"/>
          <w:marRight w:val="0"/>
          <w:marTop w:val="0"/>
          <w:marBottom w:val="0"/>
          <w:divBdr>
            <w:top w:val="none" w:sz="0" w:space="0" w:color="auto"/>
            <w:left w:val="none" w:sz="0" w:space="0" w:color="auto"/>
            <w:bottom w:val="none" w:sz="0" w:space="0" w:color="auto"/>
            <w:right w:val="none" w:sz="0" w:space="0" w:color="auto"/>
          </w:divBdr>
        </w:div>
        <w:div w:id="1889150415">
          <w:marLeft w:val="0"/>
          <w:marRight w:val="0"/>
          <w:marTop w:val="0"/>
          <w:marBottom w:val="0"/>
          <w:divBdr>
            <w:top w:val="none" w:sz="0" w:space="0" w:color="auto"/>
            <w:left w:val="none" w:sz="0" w:space="0" w:color="auto"/>
            <w:bottom w:val="none" w:sz="0" w:space="0" w:color="auto"/>
            <w:right w:val="none" w:sz="0" w:space="0" w:color="auto"/>
          </w:divBdr>
        </w:div>
        <w:div w:id="2035685517">
          <w:marLeft w:val="0"/>
          <w:marRight w:val="0"/>
          <w:marTop w:val="0"/>
          <w:marBottom w:val="0"/>
          <w:divBdr>
            <w:top w:val="none" w:sz="0" w:space="0" w:color="auto"/>
            <w:left w:val="none" w:sz="0" w:space="0" w:color="auto"/>
            <w:bottom w:val="none" w:sz="0" w:space="0" w:color="auto"/>
            <w:right w:val="none" w:sz="0" w:space="0" w:color="auto"/>
          </w:divBdr>
        </w:div>
      </w:divsChild>
    </w:div>
    <w:div w:id="1757557263">
      <w:marLeft w:val="0"/>
      <w:marRight w:val="0"/>
      <w:marTop w:val="0"/>
      <w:marBottom w:val="0"/>
      <w:divBdr>
        <w:top w:val="none" w:sz="0" w:space="0" w:color="auto"/>
        <w:left w:val="none" w:sz="0" w:space="0" w:color="auto"/>
        <w:bottom w:val="none" w:sz="0" w:space="0" w:color="auto"/>
        <w:right w:val="none" w:sz="0" w:space="0" w:color="auto"/>
      </w:divBdr>
      <w:divsChild>
        <w:div w:id="1757557258">
          <w:marLeft w:val="0"/>
          <w:marRight w:val="0"/>
          <w:marTop w:val="0"/>
          <w:marBottom w:val="0"/>
          <w:divBdr>
            <w:top w:val="none" w:sz="0" w:space="0" w:color="auto"/>
            <w:left w:val="none" w:sz="0" w:space="0" w:color="auto"/>
            <w:bottom w:val="none" w:sz="0" w:space="0" w:color="auto"/>
            <w:right w:val="none" w:sz="0" w:space="0" w:color="auto"/>
          </w:divBdr>
          <w:divsChild>
            <w:div w:id="1757557302">
              <w:marLeft w:val="0"/>
              <w:marRight w:val="0"/>
              <w:marTop w:val="0"/>
              <w:marBottom w:val="0"/>
              <w:divBdr>
                <w:top w:val="none" w:sz="0" w:space="0" w:color="auto"/>
                <w:left w:val="none" w:sz="0" w:space="0" w:color="auto"/>
                <w:bottom w:val="none" w:sz="0" w:space="0" w:color="auto"/>
                <w:right w:val="none" w:sz="0" w:space="0" w:color="auto"/>
              </w:divBdr>
            </w:div>
            <w:div w:id="1757557304">
              <w:marLeft w:val="0"/>
              <w:marRight w:val="0"/>
              <w:marTop w:val="0"/>
              <w:marBottom w:val="0"/>
              <w:divBdr>
                <w:top w:val="none" w:sz="0" w:space="0" w:color="auto"/>
                <w:left w:val="none" w:sz="0" w:space="0" w:color="auto"/>
                <w:bottom w:val="none" w:sz="0" w:space="0" w:color="auto"/>
                <w:right w:val="none" w:sz="0" w:space="0" w:color="auto"/>
              </w:divBdr>
            </w:div>
          </w:divsChild>
        </w:div>
        <w:div w:id="1757557259">
          <w:marLeft w:val="0"/>
          <w:marRight w:val="0"/>
          <w:marTop w:val="0"/>
          <w:marBottom w:val="0"/>
          <w:divBdr>
            <w:top w:val="none" w:sz="0" w:space="0" w:color="auto"/>
            <w:left w:val="none" w:sz="0" w:space="0" w:color="auto"/>
            <w:bottom w:val="none" w:sz="0" w:space="0" w:color="auto"/>
            <w:right w:val="none" w:sz="0" w:space="0" w:color="auto"/>
          </w:divBdr>
        </w:div>
        <w:div w:id="1757557260">
          <w:marLeft w:val="0"/>
          <w:marRight w:val="0"/>
          <w:marTop w:val="0"/>
          <w:marBottom w:val="0"/>
          <w:divBdr>
            <w:top w:val="none" w:sz="0" w:space="0" w:color="auto"/>
            <w:left w:val="none" w:sz="0" w:space="0" w:color="auto"/>
            <w:bottom w:val="none" w:sz="0" w:space="0" w:color="auto"/>
            <w:right w:val="none" w:sz="0" w:space="0" w:color="auto"/>
          </w:divBdr>
        </w:div>
        <w:div w:id="1757557261">
          <w:marLeft w:val="0"/>
          <w:marRight w:val="0"/>
          <w:marTop w:val="0"/>
          <w:marBottom w:val="0"/>
          <w:divBdr>
            <w:top w:val="none" w:sz="0" w:space="0" w:color="auto"/>
            <w:left w:val="none" w:sz="0" w:space="0" w:color="auto"/>
            <w:bottom w:val="none" w:sz="0" w:space="0" w:color="auto"/>
            <w:right w:val="none" w:sz="0" w:space="0" w:color="auto"/>
          </w:divBdr>
        </w:div>
        <w:div w:id="1757557262">
          <w:marLeft w:val="0"/>
          <w:marRight w:val="0"/>
          <w:marTop w:val="0"/>
          <w:marBottom w:val="0"/>
          <w:divBdr>
            <w:top w:val="none" w:sz="0" w:space="0" w:color="auto"/>
            <w:left w:val="none" w:sz="0" w:space="0" w:color="auto"/>
            <w:bottom w:val="none" w:sz="0" w:space="0" w:color="auto"/>
            <w:right w:val="none" w:sz="0" w:space="0" w:color="auto"/>
          </w:divBdr>
        </w:div>
        <w:div w:id="1757557301">
          <w:marLeft w:val="0"/>
          <w:marRight w:val="0"/>
          <w:marTop w:val="0"/>
          <w:marBottom w:val="0"/>
          <w:divBdr>
            <w:top w:val="none" w:sz="0" w:space="0" w:color="auto"/>
            <w:left w:val="none" w:sz="0" w:space="0" w:color="auto"/>
            <w:bottom w:val="none" w:sz="0" w:space="0" w:color="auto"/>
            <w:right w:val="none" w:sz="0" w:space="0" w:color="auto"/>
          </w:divBdr>
        </w:div>
        <w:div w:id="1757557303">
          <w:marLeft w:val="0"/>
          <w:marRight w:val="0"/>
          <w:marTop w:val="0"/>
          <w:marBottom w:val="0"/>
          <w:divBdr>
            <w:top w:val="none" w:sz="0" w:space="0" w:color="auto"/>
            <w:left w:val="none" w:sz="0" w:space="0" w:color="auto"/>
            <w:bottom w:val="none" w:sz="0" w:space="0" w:color="auto"/>
            <w:right w:val="none" w:sz="0" w:space="0" w:color="auto"/>
          </w:divBdr>
        </w:div>
        <w:div w:id="1757557305">
          <w:marLeft w:val="0"/>
          <w:marRight w:val="0"/>
          <w:marTop w:val="0"/>
          <w:marBottom w:val="0"/>
          <w:divBdr>
            <w:top w:val="none" w:sz="0" w:space="0" w:color="auto"/>
            <w:left w:val="none" w:sz="0" w:space="0" w:color="auto"/>
            <w:bottom w:val="none" w:sz="0" w:space="0" w:color="auto"/>
            <w:right w:val="none" w:sz="0" w:space="0" w:color="auto"/>
          </w:divBdr>
        </w:div>
        <w:div w:id="1757557306">
          <w:marLeft w:val="0"/>
          <w:marRight w:val="0"/>
          <w:marTop w:val="0"/>
          <w:marBottom w:val="0"/>
          <w:divBdr>
            <w:top w:val="none" w:sz="0" w:space="0" w:color="auto"/>
            <w:left w:val="none" w:sz="0" w:space="0" w:color="auto"/>
            <w:bottom w:val="none" w:sz="0" w:space="0" w:color="auto"/>
            <w:right w:val="none" w:sz="0" w:space="0" w:color="auto"/>
          </w:divBdr>
        </w:div>
        <w:div w:id="1757557307">
          <w:marLeft w:val="0"/>
          <w:marRight w:val="0"/>
          <w:marTop w:val="0"/>
          <w:marBottom w:val="0"/>
          <w:divBdr>
            <w:top w:val="none" w:sz="0" w:space="0" w:color="auto"/>
            <w:left w:val="none" w:sz="0" w:space="0" w:color="auto"/>
            <w:bottom w:val="none" w:sz="0" w:space="0" w:color="auto"/>
            <w:right w:val="none" w:sz="0" w:space="0" w:color="auto"/>
          </w:divBdr>
        </w:div>
      </w:divsChild>
    </w:div>
    <w:div w:id="1757557264">
      <w:marLeft w:val="0"/>
      <w:marRight w:val="0"/>
      <w:marTop w:val="0"/>
      <w:marBottom w:val="0"/>
      <w:divBdr>
        <w:top w:val="none" w:sz="0" w:space="0" w:color="auto"/>
        <w:left w:val="none" w:sz="0" w:space="0" w:color="auto"/>
        <w:bottom w:val="none" w:sz="0" w:space="0" w:color="auto"/>
        <w:right w:val="none" w:sz="0" w:space="0" w:color="auto"/>
      </w:divBdr>
    </w:div>
    <w:div w:id="1757557265">
      <w:marLeft w:val="0"/>
      <w:marRight w:val="0"/>
      <w:marTop w:val="0"/>
      <w:marBottom w:val="0"/>
      <w:divBdr>
        <w:top w:val="none" w:sz="0" w:space="0" w:color="auto"/>
        <w:left w:val="none" w:sz="0" w:space="0" w:color="auto"/>
        <w:bottom w:val="none" w:sz="0" w:space="0" w:color="auto"/>
        <w:right w:val="none" w:sz="0" w:space="0" w:color="auto"/>
      </w:divBdr>
    </w:div>
    <w:div w:id="1757557266">
      <w:marLeft w:val="0"/>
      <w:marRight w:val="0"/>
      <w:marTop w:val="0"/>
      <w:marBottom w:val="0"/>
      <w:divBdr>
        <w:top w:val="none" w:sz="0" w:space="0" w:color="auto"/>
        <w:left w:val="none" w:sz="0" w:space="0" w:color="auto"/>
        <w:bottom w:val="none" w:sz="0" w:space="0" w:color="auto"/>
        <w:right w:val="none" w:sz="0" w:space="0" w:color="auto"/>
      </w:divBdr>
    </w:div>
    <w:div w:id="1757557267">
      <w:marLeft w:val="0"/>
      <w:marRight w:val="0"/>
      <w:marTop w:val="0"/>
      <w:marBottom w:val="0"/>
      <w:divBdr>
        <w:top w:val="none" w:sz="0" w:space="0" w:color="auto"/>
        <w:left w:val="none" w:sz="0" w:space="0" w:color="auto"/>
        <w:bottom w:val="none" w:sz="0" w:space="0" w:color="auto"/>
        <w:right w:val="none" w:sz="0" w:space="0" w:color="auto"/>
      </w:divBdr>
    </w:div>
    <w:div w:id="1757557268">
      <w:marLeft w:val="0"/>
      <w:marRight w:val="0"/>
      <w:marTop w:val="0"/>
      <w:marBottom w:val="0"/>
      <w:divBdr>
        <w:top w:val="none" w:sz="0" w:space="0" w:color="auto"/>
        <w:left w:val="none" w:sz="0" w:space="0" w:color="auto"/>
        <w:bottom w:val="none" w:sz="0" w:space="0" w:color="auto"/>
        <w:right w:val="none" w:sz="0" w:space="0" w:color="auto"/>
      </w:divBdr>
    </w:div>
    <w:div w:id="1757557269">
      <w:marLeft w:val="0"/>
      <w:marRight w:val="0"/>
      <w:marTop w:val="0"/>
      <w:marBottom w:val="0"/>
      <w:divBdr>
        <w:top w:val="none" w:sz="0" w:space="0" w:color="auto"/>
        <w:left w:val="none" w:sz="0" w:space="0" w:color="auto"/>
        <w:bottom w:val="none" w:sz="0" w:space="0" w:color="auto"/>
        <w:right w:val="none" w:sz="0" w:space="0" w:color="auto"/>
      </w:divBdr>
    </w:div>
    <w:div w:id="1757557281">
      <w:marLeft w:val="0"/>
      <w:marRight w:val="0"/>
      <w:marTop w:val="0"/>
      <w:marBottom w:val="0"/>
      <w:divBdr>
        <w:top w:val="none" w:sz="0" w:space="0" w:color="auto"/>
        <w:left w:val="none" w:sz="0" w:space="0" w:color="auto"/>
        <w:bottom w:val="none" w:sz="0" w:space="0" w:color="auto"/>
        <w:right w:val="none" w:sz="0" w:space="0" w:color="auto"/>
      </w:divBdr>
      <w:divsChild>
        <w:div w:id="1757557296">
          <w:marLeft w:val="0"/>
          <w:marRight w:val="0"/>
          <w:marTop w:val="0"/>
          <w:marBottom w:val="0"/>
          <w:divBdr>
            <w:top w:val="none" w:sz="0" w:space="0" w:color="auto"/>
            <w:left w:val="none" w:sz="0" w:space="0" w:color="auto"/>
            <w:bottom w:val="none" w:sz="0" w:space="0" w:color="auto"/>
            <w:right w:val="none" w:sz="0" w:space="0" w:color="auto"/>
          </w:divBdr>
          <w:divsChild>
            <w:div w:id="1757557276">
              <w:marLeft w:val="0"/>
              <w:marRight w:val="0"/>
              <w:marTop w:val="0"/>
              <w:marBottom w:val="0"/>
              <w:divBdr>
                <w:top w:val="none" w:sz="0" w:space="0" w:color="auto"/>
                <w:left w:val="none" w:sz="0" w:space="0" w:color="auto"/>
                <w:bottom w:val="none" w:sz="0" w:space="0" w:color="auto"/>
                <w:right w:val="none" w:sz="0" w:space="0" w:color="auto"/>
              </w:divBdr>
              <w:divsChild>
                <w:div w:id="1757557273">
                  <w:marLeft w:val="96"/>
                  <w:marRight w:val="0"/>
                  <w:marTop w:val="0"/>
                  <w:marBottom w:val="0"/>
                  <w:divBdr>
                    <w:top w:val="none" w:sz="0" w:space="0" w:color="auto"/>
                    <w:left w:val="single" w:sz="4" w:space="6" w:color="CCCCCC"/>
                    <w:bottom w:val="none" w:sz="0" w:space="0" w:color="auto"/>
                    <w:right w:val="none" w:sz="0" w:space="0" w:color="auto"/>
                  </w:divBdr>
                  <w:divsChild>
                    <w:div w:id="1757557291">
                      <w:marLeft w:val="0"/>
                      <w:marRight w:val="0"/>
                      <w:marTop w:val="0"/>
                      <w:marBottom w:val="0"/>
                      <w:divBdr>
                        <w:top w:val="none" w:sz="0" w:space="0" w:color="auto"/>
                        <w:left w:val="none" w:sz="0" w:space="0" w:color="auto"/>
                        <w:bottom w:val="none" w:sz="0" w:space="0" w:color="auto"/>
                        <w:right w:val="none" w:sz="0" w:space="0" w:color="auto"/>
                      </w:divBdr>
                      <w:divsChild>
                        <w:div w:id="1757557300">
                          <w:marLeft w:val="0"/>
                          <w:marRight w:val="0"/>
                          <w:marTop w:val="0"/>
                          <w:marBottom w:val="0"/>
                          <w:divBdr>
                            <w:top w:val="none" w:sz="0" w:space="0" w:color="auto"/>
                            <w:left w:val="none" w:sz="0" w:space="0" w:color="auto"/>
                            <w:bottom w:val="none" w:sz="0" w:space="0" w:color="auto"/>
                            <w:right w:val="none" w:sz="0" w:space="0" w:color="auto"/>
                          </w:divBdr>
                          <w:divsChild>
                            <w:div w:id="1757557283">
                              <w:marLeft w:val="0"/>
                              <w:marRight w:val="0"/>
                              <w:marTop w:val="0"/>
                              <w:marBottom w:val="0"/>
                              <w:divBdr>
                                <w:top w:val="none" w:sz="0" w:space="0" w:color="auto"/>
                                <w:left w:val="none" w:sz="0" w:space="0" w:color="auto"/>
                                <w:bottom w:val="none" w:sz="0" w:space="0" w:color="auto"/>
                                <w:right w:val="none" w:sz="0" w:space="0" w:color="auto"/>
                              </w:divBdr>
                              <w:divsChild>
                                <w:div w:id="1757557292">
                                  <w:marLeft w:val="0"/>
                                  <w:marRight w:val="0"/>
                                  <w:marTop w:val="0"/>
                                  <w:marBottom w:val="0"/>
                                  <w:divBdr>
                                    <w:top w:val="none" w:sz="0" w:space="0" w:color="auto"/>
                                    <w:left w:val="none" w:sz="0" w:space="0" w:color="auto"/>
                                    <w:bottom w:val="none" w:sz="0" w:space="0" w:color="auto"/>
                                    <w:right w:val="none" w:sz="0" w:space="0" w:color="auto"/>
                                  </w:divBdr>
                                  <w:divsChild>
                                    <w:div w:id="1757557298">
                                      <w:marLeft w:val="0"/>
                                      <w:marRight w:val="0"/>
                                      <w:marTop w:val="0"/>
                                      <w:marBottom w:val="0"/>
                                      <w:divBdr>
                                        <w:top w:val="none" w:sz="0" w:space="0" w:color="auto"/>
                                        <w:left w:val="none" w:sz="0" w:space="0" w:color="auto"/>
                                        <w:bottom w:val="none" w:sz="0" w:space="0" w:color="auto"/>
                                        <w:right w:val="none" w:sz="0" w:space="0" w:color="auto"/>
                                      </w:divBdr>
                                      <w:divsChild>
                                        <w:div w:id="1757557289">
                                          <w:marLeft w:val="0"/>
                                          <w:marRight w:val="0"/>
                                          <w:marTop w:val="0"/>
                                          <w:marBottom w:val="0"/>
                                          <w:divBdr>
                                            <w:top w:val="none" w:sz="0" w:space="0" w:color="auto"/>
                                            <w:left w:val="none" w:sz="0" w:space="0" w:color="auto"/>
                                            <w:bottom w:val="none" w:sz="0" w:space="0" w:color="auto"/>
                                            <w:right w:val="none" w:sz="0" w:space="0" w:color="auto"/>
                                          </w:divBdr>
                                          <w:divsChild>
                                            <w:div w:id="1757557293">
                                              <w:marLeft w:val="0"/>
                                              <w:marRight w:val="0"/>
                                              <w:marTop w:val="0"/>
                                              <w:marBottom w:val="0"/>
                                              <w:divBdr>
                                                <w:top w:val="none" w:sz="0" w:space="0" w:color="auto"/>
                                                <w:left w:val="none" w:sz="0" w:space="0" w:color="auto"/>
                                                <w:bottom w:val="none" w:sz="0" w:space="0" w:color="auto"/>
                                                <w:right w:val="none" w:sz="0" w:space="0" w:color="auto"/>
                                              </w:divBdr>
                                              <w:divsChild>
                                                <w:div w:id="1757557286">
                                                  <w:marLeft w:val="0"/>
                                                  <w:marRight w:val="0"/>
                                                  <w:marTop w:val="0"/>
                                                  <w:marBottom w:val="0"/>
                                                  <w:divBdr>
                                                    <w:top w:val="none" w:sz="0" w:space="0" w:color="auto"/>
                                                    <w:left w:val="none" w:sz="0" w:space="0" w:color="auto"/>
                                                    <w:bottom w:val="none" w:sz="0" w:space="0" w:color="auto"/>
                                                    <w:right w:val="none" w:sz="0" w:space="0" w:color="auto"/>
                                                  </w:divBdr>
                                                  <w:divsChild>
                                                    <w:div w:id="1757557280">
                                                      <w:marLeft w:val="0"/>
                                                      <w:marRight w:val="0"/>
                                                      <w:marTop w:val="0"/>
                                                      <w:marBottom w:val="0"/>
                                                      <w:divBdr>
                                                        <w:top w:val="none" w:sz="0" w:space="0" w:color="auto"/>
                                                        <w:left w:val="none" w:sz="0" w:space="0" w:color="auto"/>
                                                        <w:bottom w:val="none" w:sz="0" w:space="0" w:color="auto"/>
                                                        <w:right w:val="none" w:sz="0" w:space="0" w:color="auto"/>
                                                      </w:divBdr>
                                                      <w:divsChild>
                                                        <w:div w:id="1757557271">
                                                          <w:marLeft w:val="96"/>
                                                          <w:marRight w:val="0"/>
                                                          <w:marTop w:val="0"/>
                                                          <w:marBottom w:val="0"/>
                                                          <w:divBdr>
                                                            <w:top w:val="none" w:sz="0" w:space="0" w:color="auto"/>
                                                            <w:left w:val="single" w:sz="4" w:space="6" w:color="CCCCCC"/>
                                                            <w:bottom w:val="none" w:sz="0" w:space="0" w:color="auto"/>
                                                            <w:right w:val="none" w:sz="0" w:space="0" w:color="auto"/>
                                                          </w:divBdr>
                                                          <w:divsChild>
                                                            <w:div w:id="1757557279">
                                                              <w:marLeft w:val="0"/>
                                                              <w:marRight w:val="0"/>
                                                              <w:marTop w:val="0"/>
                                                              <w:marBottom w:val="0"/>
                                                              <w:divBdr>
                                                                <w:top w:val="none" w:sz="0" w:space="0" w:color="auto"/>
                                                                <w:left w:val="none" w:sz="0" w:space="0" w:color="auto"/>
                                                                <w:bottom w:val="none" w:sz="0" w:space="0" w:color="auto"/>
                                                                <w:right w:val="none" w:sz="0" w:space="0" w:color="auto"/>
                                                              </w:divBdr>
                                                              <w:divsChild>
                                                                <w:div w:id="1757557275">
                                                                  <w:marLeft w:val="0"/>
                                                                  <w:marRight w:val="0"/>
                                                                  <w:marTop w:val="0"/>
                                                                  <w:marBottom w:val="0"/>
                                                                  <w:divBdr>
                                                                    <w:top w:val="none" w:sz="0" w:space="0" w:color="auto"/>
                                                                    <w:left w:val="none" w:sz="0" w:space="0" w:color="auto"/>
                                                                    <w:bottom w:val="none" w:sz="0" w:space="0" w:color="auto"/>
                                                                    <w:right w:val="none" w:sz="0" w:space="0" w:color="auto"/>
                                                                  </w:divBdr>
                                                                  <w:divsChild>
                                                                    <w:div w:id="1757557299">
                                                                      <w:marLeft w:val="0"/>
                                                                      <w:marRight w:val="0"/>
                                                                      <w:marTop w:val="0"/>
                                                                      <w:marBottom w:val="0"/>
                                                                      <w:divBdr>
                                                                        <w:top w:val="none" w:sz="0" w:space="0" w:color="auto"/>
                                                                        <w:left w:val="none" w:sz="0" w:space="0" w:color="auto"/>
                                                                        <w:bottom w:val="none" w:sz="0" w:space="0" w:color="auto"/>
                                                                        <w:right w:val="none" w:sz="0" w:space="0" w:color="auto"/>
                                                                      </w:divBdr>
                                                                      <w:divsChild>
                                                                        <w:div w:id="1757557278">
                                                                          <w:marLeft w:val="0"/>
                                                                          <w:marRight w:val="0"/>
                                                                          <w:marTop w:val="0"/>
                                                                          <w:marBottom w:val="0"/>
                                                                          <w:divBdr>
                                                                            <w:top w:val="none" w:sz="0" w:space="0" w:color="auto"/>
                                                                            <w:left w:val="none" w:sz="0" w:space="0" w:color="auto"/>
                                                                            <w:bottom w:val="none" w:sz="0" w:space="0" w:color="auto"/>
                                                                            <w:right w:val="none" w:sz="0" w:space="0" w:color="auto"/>
                                                                          </w:divBdr>
                                                                          <w:divsChild>
                                                                            <w:div w:id="1757557295">
                                                                              <w:marLeft w:val="0"/>
                                                                              <w:marRight w:val="0"/>
                                                                              <w:marTop w:val="0"/>
                                                                              <w:marBottom w:val="0"/>
                                                                              <w:divBdr>
                                                                                <w:top w:val="none" w:sz="0" w:space="0" w:color="auto"/>
                                                                                <w:left w:val="none" w:sz="0" w:space="0" w:color="auto"/>
                                                                                <w:bottom w:val="none" w:sz="0" w:space="0" w:color="auto"/>
                                                                                <w:right w:val="none" w:sz="0" w:space="0" w:color="auto"/>
                                                                              </w:divBdr>
                                                                              <w:divsChild>
                                                                                <w:div w:id="1757557285">
                                                                                  <w:marLeft w:val="0"/>
                                                                                  <w:marRight w:val="0"/>
                                                                                  <w:marTop w:val="0"/>
                                                                                  <w:marBottom w:val="0"/>
                                                                                  <w:divBdr>
                                                                                    <w:top w:val="none" w:sz="0" w:space="0" w:color="auto"/>
                                                                                    <w:left w:val="none" w:sz="0" w:space="0" w:color="auto"/>
                                                                                    <w:bottom w:val="none" w:sz="0" w:space="0" w:color="auto"/>
                                                                                    <w:right w:val="none" w:sz="0" w:space="0" w:color="auto"/>
                                                                                  </w:divBdr>
                                                                                  <w:divsChild>
                                                                                    <w:div w:id="1757557287">
                                                                                      <w:marLeft w:val="0"/>
                                                                                      <w:marRight w:val="0"/>
                                                                                      <w:marTop w:val="0"/>
                                                                                      <w:marBottom w:val="0"/>
                                                                                      <w:divBdr>
                                                                                        <w:top w:val="none" w:sz="0" w:space="0" w:color="auto"/>
                                                                                        <w:left w:val="none" w:sz="0" w:space="0" w:color="auto"/>
                                                                                        <w:bottom w:val="none" w:sz="0" w:space="0" w:color="auto"/>
                                                                                        <w:right w:val="none" w:sz="0" w:space="0" w:color="auto"/>
                                                                                      </w:divBdr>
                                                                                      <w:divsChild>
                                                                                        <w:div w:id="1757557277">
                                                                                          <w:marLeft w:val="0"/>
                                                                                          <w:marRight w:val="0"/>
                                                                                          <w:marTop w:val="0"/>
                                                                                          <w:marBottom w:val="0"/>
                                                                                          <w:divBdr>
                                                                                            <w:top w:val="none" w:sz="0" w:space="0" w:color="auto"/>
                                                                                            <w:left w:val="none" w:sz="0" w:space="0" w:color="auto"/>
                                                                                            <w:bottom w:val="none" w:sz="0" w:space="0" w:color="auto"/>
                                                                                            <w:right w:val="none" w:sz="0" w:space="0" w:color="auto"/>
                                                                                          </w:divBdr>
                                                                                          <w:divsChild>
                                                                                            <w:div w:id="1757557297">
                                                                                              <w:marLeft w:val="0"/>
                                                                                              <w:marRight w:val="0"/>
                                                                                              <w:marTop w:val="0"/>
                                                                                              <w:marBottom w:val="0"/>
                                                                                              <w:divBdr>
                                                                                                <w:top w:val="none" w:sz="0" w:space="0" w:color="auto"/>
                                                                                                <w:left w:val="none" w:sz="0" w:space="0" w:color="auto"/>
                                                                                                <w:bottom w:val="none" w:sz="0" w:space="0" w:color="auto"/>
                                                                                                <w:right w:val="none" w:sz="0" w:space="0" w:color="auto"/>
                                                                                              </w:divBdr>
                                                                                              <w:divsChild>
                                                                                                <w:div w:id="1757557270">
                                                                                                  <w:marLeft w:val="0"/>
                                                                                                  <w:marRight w:val="0"/>
                                                                                                  <w:marTop w:val="0"/>
                                                                                                  <w:marBottom w:val="0"/>
                                                                                                  <w:divBdr>
                                                                                                    <w:top w:val="none" w:sz="0" w:space="0" w:color="auto"/>
                                                                                                    <w:left w:val="none" w:sz="0" w:space="0" w:color="auto"/>
                                                                                                    <w:bottom w:val="none" w:sz="0" w:space="0" w:color="auto"/>
                                                                                                    <w:right w:val="none" w:sz="0" w:space="0" w:color="auto"/>
                                                                                                  </w:divBdr>
                                                                                                </w:div>
                                                                                                <w:div w:id="1757557272">
                                                                                                  <w:marLeft w:val="0"/>
                                                                                                  <w:marRight w:val="0"/>
                                                                                                  <w:marTop w:val="0"/>
                                                                                                  <w:marBottom w:val="0"/>
                                                                                                  <w:divBdr>
                                                                                                    <w:top w:val="none" w:sz="0" w:space="0" w:color="auto"/>
                                                                                                    <w:left w:val="none" w:sz="0" w:space="0" w:color="auto"/>
                                                                                                    <w:bottom w:val="none" w:sz="0" w:space="0" w:color="auto"/>
                                                                                                    <w:right w:val="none" w:sz="0" w:space="0" w:color="auto"/>
                                                                                                  </w:divBdr>
                                                                                                </w:div>
                                                                                                <w:div w:id="1757557274">
                                                                                                  <w:marLeft w:val="0"/>
                                                                                                  <w:marRight w:val="0"/>
                                                                                                  <w:marTop w:val="0"/>
                                                                                                  <w:marBottom w:val="0"/>
                                                                                                  <w:divBdr>
                                                                                                    <w:top w:val="none" w:sz="0" w:space="0" w:color="auto"/>
                                                                                                    <w:left w:val="none" w:sz="0" w:space="0" w:color="auto"/>
                                                                                                    <w:bottom w:val="none" w:sz="0" w:space="0" w:color="auto"/>
                                                                                                    <w:right w:val="none" w:sz="0" w:space="0" w:color="auto"/>
                                                                                                  </w:divBdr>
                                                                                                </w:div>
                                                                                                <w:div w:id="1757557282">
                                                                                                  <w:marLeft w:val="0"/>
                                                                                                  <w:marRight w:val="0"/>
                                                                                                  <w:marTop w:val="0"/>
                                                                                                  <w:marBottom w:val="0"/>
                                                                                                  <w:divBdr>
                                                                                                    <w:top w:val="none" w:sz="0" w:space="0" w:color="auto"/>
                                                                                                    <w:left w:val="none" w:sz="0" w:space="0" w:color="auto"/>
                                                                                                    <w:bottom w:val="none" w:sz="0" w:space="0" w:color="auto"/>
                                                                                                    <w:right w:val="none" w:sz="0" w:space="0" w:color="auto"/>
                                                                                                  </w:divBdr>
                                                                                                </w:div>
                                                                                                <w:div w:id="1757557284">
                                                                                                  <w:marLeft w:val="0"/>
                                                                                                  <w:marRight w:val="0"/>
                                                                                                  <w:marTop w:val="0"/>
                                                                                                  <w:marBottom w:val="0"/>
                                                                                                  <w:divBdr>
                                                                                                    <w:top w:val="none" w:sz="0" w:space="0" w:color="auto"/>
                                                                                                    <w:left w:val="none" w:sz="0" w:space="0" w:color="auto"/>
                                                                                                    <w:bottom w:val="none" w:sz="0" w:space="0" w:color="auto"/>
                                                                                                    <w:right w:val="none" w:sz="0" w:space="0" w:color="auto"/>
                                                                                                  </w:divBdr>
                                                                                                </w:div>
                                                                                                <w:div w:id="1757557288">
                                                                                                  <w:marLeft w:val="0"/>
                                                                                                  <w:marRight w:val="0"/>
                                                                                                  <w:marTop w:val="0"/>
                                                                                                  <w:marBottom w:val="0"/>
                                                                                                  <w:divBdr>
                                                                                                    <w:top w:val="none" w:sz="0" w:space="0" w:color="auto"/>
                                                                                                    <w:left w:val="none" w:sz="0" w:space="0" w:color="auto"/>
                                                                                                    <w:bottom w:val="none" w:sz="0" w:space="0" w:color="auto"/>
                                                                                                    <w:right w:val="none" w:sz="0" w:space="0" w:color="auto"/>
                                                                                                  </w:divBdr>
                                                                                                </w:div>
                                                                                                <w:div w:id="1757557290">
                                                                                                  <w:marLeft w:val="0"/>
                                                                                                  <w:marRight w:val="0"/>
                                                                                                  <w:marTop w:val="0"/>
                                                                                                  <w:marBottom w:val="0"/>
                                                                                                  <w:divBdr>
                                                                                                    <w:top w:val="none" w:sz="0" w:space="0" w:color="auto"/>
                                                                                                    <w:left w:val="none" w:sz="0" w:space="0" w:color="auto"/>
                                                                                                    <w:bottom w:val="none" w:sz="0" w:space="0" w:color="auto"/>
                                                                                                    <w:right w:val="none" w:sz="0" w:space="0" w:color="auto"/>
                                                                                                  </w:divBdr>
                                                                                                </w:div>
                                                                                                <w:div w:id="17575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557309">
      <w:marLeft w:val="0"/>
      <w:marRight w:val="0"/>
      <w:marTop w:val="0"/>
      <w:marBottom w:val="0"/>
      <w:divBdr>
        <w:top w:val="none" w:sz="0" w:space="0" w:color="auto"/>
        <w:left w:val="none" w:sz="0" w:space="0" w:color="auto"/>
        <w:bottom w:val="none" w:sz="0" w:space="0" w:color="auto"/>
        <w:right w:val="none" w:sz="0" w:space="0" w:color="auto"/>
      </w:divBdr>
      <w:divsChild>
        <w:div w:id="1757557308">
          <w:marLeft w:val="0"/>
          <w:marRight w:val="0"/>
          <w:marTop w:val="0"/>
          <w:marBottom w:val="0"/>
          <w:divBdr>
            <w:top w:val="single" w:sz="8" w:space="1" w:color="auto"/>
            <w:left w:val="single" w:sz="8" w:space="4" w:color="auto"/>
            <w:bottom w:val="single" w:sz="8" w:space="1" w:color="auto"/>
            <w:right w:val="single" w:sz="8" w:space="4" w:color="auto"/>
          </w:divBdr>
        </w:div>
      </w:divsChild>
    </w:div>
    <w:div w:id="1757557310">
      <w:marLeft w:val="0"/>
      <w:marRight w:val="0"/>
      <w:marTop w:val="0"/>
      <w:marBottom w:val="0"/>
      <w:divBdr>
        <w:top w:val="none" w:sz="0" w:space="0" w:color="auto"/>
        <w:left w:val="none" w:sz="0" w:space="0" w:color="auto"/>
        <w:bottom w:val="none" w:sz="0" w:space="0" w:color="auto"/>
        <w:right w:val="none" w:sz="0" w:space="0" w:color="auto"/>
      </w:divBdr>
      <w:divsChild>
        <w:div w:id="1757557311">
          <w:marLeft w:val="0"/>
          <w:marRight w:val="0"/>
          <w:marTop w:val="0"/>
          <w:marBottom w:val="0"/>
          <w:divBdr>
            <w:top w:val="none" w:sz="0" w:space="0" w:color="auto"/>
            <w:left w:val="none" w:sz="0" w:space="0" w:color="auto"/>
            <w:bottom w:val="none" w:sz="0" w:space="0" w:color="auto"/>
            <w:right w:val="none" w:sz="0" w:space="0" w:color="auto"/>
          </w:divBdr>
          <w:divsChild>
            <w:div w:id="1757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7314">
      <w:marLeft w:val="0"/>
      <w:marRight w:val="0"/>
      <w:marTop w:val="0"/>
      <w:marBottom w:val="0"/>
      <w:divBdr>
        <w:top w:val="none" w:sz="0" w:space="0" w:color="auto"/>
        <w:left w:val="none" w:sz="0" w:space="0" w:color="auto"/>
        <w:bottom w:val="none" w:sz="0" w:space="0" w:color="auto"/>
        <w:right w:val="none" w:sz="0" w:space="0" w:color="auto"/>
      </w:divBdr>
      <w:divsChild>
        <w:div w:id="1757557313">
          <w:marLeft w:val="0"/>
          <w:marRight w:val="0"/>
          <w:marTop w:val="0"/>
          <w:marBottom w:val="0"/>
          <w:divBdr>
            <w:top w:val="none" w:sz="0" w:space="0" w:color="auto"/>
            <w:left w:val="none" w:sz="0" w:space="0" w:color="auto"/>
            <w:bottom w:val="none" w:sz="0" w:space="0" w:color="auto"/>
            <w:right w:val="none" w:sz="0" w:space="0" w:color="auto"/>
          </w:divBdr>
        </w:div>
      </w:divsChild>
    </w:div>
    <w:div w:id="1806776116">
      <w:bodyDiv w:val="1"/>
      <w:marLeft w:val="0"/>
      <w:marRight w:val="0"/>
      <w:marTop w:val="0"/>
      <w:marBottom w:val="0"/>
      <w:divBdr>
        <w:top w:val="none" w:sz="0" w:space="0" w:color="auto"/>
        <w:left w:val="none" w:sz="0" w:space="0" w:color="auto"/>
        <w:bottom w:val="none" w:sz="0" w:space="0" w:color="auto"/>
        <w:right w:val="none" w:sz="0" w:space="0" w:color="auto"/>
      </w:divBdr>
    </w:div>
    <w:div w:id="1815292907">
      <w:bodyDiv w:val="1"/>
      <w:marLeft w:val="0"/>
      <w:marRight w:val="0"/>
      <w:marTop w:val="0"/>
      <w:marBottom w:val="0"/>
      <w:divBdr>
        <w:top w:val="none" w:sz="0" w:space="0" w:color="auto"/>
        <w:left w:val="none" w:sz="0" w:space="0" w:color="auto"/>
        <w:bottom w:val="none" w:sz="0" w:space="0" w:color="auto"/>
        <w:right w:val="none" w:sz="0" w:space="0" w:color="auto"/>
      </w:divBdr>
    </w:div>
    <w:div w:id="1944143209">
      <w:bodyDiv w:val="1"/>
      <w:marLeft w:val="0"/>
      <w:marRight w:val="0"/>
      <w:marTop w:val="0"/>
      <w:marBottom w:val="0"/>
      <w:divBdr>
        <w:top w:val="none" w:sz="0" w:space="0" w:color="auto"/>
        <w:left w:val="none" w:sz="0" w:space="0" w:color="auto"/>
        <w:bottom w:val="none" w:sz="0" w:space="0" w:color="auto"/>
        <w:right w:val="none" w:sz="0" w:space="0" w:color="auto"/>
      </w:divBdr>
      <w:divsChild>
        <w:div w:id="249318554">
          <w:marLeft w:val="0"/>
          <w:marRight w:val="0"/>
          <w:marTop w:val="0"/>
          <w:marBottom w:val="0"/>
          <w:divBdr>
            <w:top w:val="none" w:sz="0" w:space="0" w:color="auto"/>
            <w:left w:val="none" w:sz="0" w:space="0" w:color="auto"/>
            <w:bottom w:val="none" w:sz="0" w:space="0" w:color="auto"/>
            <w:right w:val="none" w:sz="0" w:space="0" w:color="auto"/>
          </w:divBdr>
        </w:div>
        <w:div w:id="487327494">
          <w:marLeft w:val="0"/>
          <w:marRight w:val="0"/>
          <w:marTop w:val="0"/>
          <w:marBottom w:val="0"/>
          <w:divBdr>
            <w:top w:val="none" w:sz="0" w:space="0" w:color="auto"/>
            <w:left w:val="none" w:sz="0" w:space="0" w:color="auto"/>
            <w:bottom w:val="none" w:sz="0" w:space="0" w:color="auto"/>
            <w:right w:val="none" w:sz="0" w:space="0" w:color="auto"/>
          </w:divBdr>
          <w:divsChild>
            <w:div w:id="994728113">
              <w:marLeft w:val="0"/>
              <w:marRight w:val="0"/>
              <w:marTop w:val="0"/>
              <w:marBottom w:val="0"/>
              <w:divBdr>
                <w:top w:val="none" w:sz="0" w:space="0" w:color="auto"/>
                <w:left w:val="none" w:sz="0" w:space="0" w:color="auto"/>
                <w:bottom w:val="none" w:sz="0" w:space="0" w:color="auto"/>
                <w:right w:val="none" w:sz="0" w:space="0" w:color="auto"/>
              </w:divBdr>
            </w:div>
            <w:div w:id="1291862739">
              <w:marLeft w:val="0"/>
              <w:marRight w:val="0"/>
              <w:marTop w:val="0"/>
              <w:marBottom w:val="0"/>
              <w:divBdr>
                <w:top w:val="none" w:sz="0" w:space="0" w:color="auto"/>
                <w:left w:val="none" w:sz="0" w:space="0" w:color="auto"/>
                <w:bottom w:val="none" w:sz="0" w:space="0" w:color="auto"/>
                <w:right w:val="none" w:sz="0" w:space="0" w:color="auto"/>
              </w:divBdr>
            </w:div>
          </w:divsChild>
        </w:div>
        <w:div w:id="1768887200">
          <w:marLeft w:val="0"/>
          <w:marRight w:val="0"/>
          <w:marTop w:val="0"/>
          <w:marBottom w:val="0"/>
          <w:divBdr>
            <w:top w:val="none" w:sz="0" w:space="0" w:color="auto"/>
            <w:left w:val="none" w:sz="0" w:space="0" w:color="auto"/>
            <w:bottom w:val="none" w:sz="0" w:space="0" w:color="auto"/>
            <w:right w:val="none" w:sz="0" w:space="0" w:color="auto"/>
          </w:divBdr>
        </w:div>
        <w:div w:id="1985117886">
          <w:marLeft w:val="0"/>
          <w:marRight w:val="0"/>
          <w:marTop w:val="0"/>
          <w:marBottom w:val="0"/>
          <w:divBdr>
            <w:top w:val="none" w:sz="0" w:space="0" w:color="auto"/>
            <w:left w:val="none" w:sz="0" w:space="0" w:color="auto"/>
            <w:bottom w:val="none" w:sz="0" w:space="0" w:color="auto"/>
            <w:right w:val="none" w:sz="0" w:space="0" w:color="auto"/>
          </w:divBdr>
        </w:div>
      </w:divsChild>
    </w:div>
    <w:div w:id="214291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DDF94-3F8D-4AF0-BF62-9114005A7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1195</Words>
  <Characters>6084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Orden de 14 de mayo de 2009, de la Consejería de Agricultura</vt:lpstr>
    </vt:vector>
  </TitlesOfParts>
  <Company>Dark</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 14 de mayo de 2009, de la Consejería de Agricultura</dc:title>
  <dc:subject/>
  <dc:creator>Administrador</dc:creator>
  <cp:keywords/>
  <dc:description/>
  <cp:lastModifiedBy>COLOMA SANTAMARIA, ANA ISABEL</cp:lastModifiedBy>
  <cp:revision>3</cp:revision>
  <cp:lastPrinted>2022-03-10T10:51:00Z</cp:lastPrinted>
  <dcterms:created xsi:type="dcterms:W3CDTF">2022-06-02T07:49:00Z</dcterms:created>
  <dcterms:modified xsi:type="dcterms:W3CDTF">2022-06-02T08:38:00Z</dcterms:modified>
</cp:coreProperties>
</file>